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F50F" w14:textId="11EB502B" w:rsidR="002A156F" w:rsidRDefault="004333FB" w:rsidP="002A156F">
      <w:pPr>
        <w:jc w:val="center"/>
        <w:rPr>
          <w:rFonts w:ascii="Times New Roman" w:hAnsi="Times New Roman" w:cs="Times New Roman"/>
          <w:b/>
          <w:color w:val="000000" w:themeColor="text1"/>
          <w:sz w:val="21"/>
          <w:szCs w:val="21"/>
        </w:rPr>
      </w:pPr>
      <w:r w:rsidRPr="00A61BDC">
        <w:rPr>
          <w:rFonts w:ascii="Times New Roman" w:hAnsi="Times New Roman" w:cs="Times New Roman"/>
          <w:b/>
          <w:color w:val="000000" w:themeColor="text1"/>
          <w:sz w:val="21"/>
          <w:szCs w:val="21"/>
        </w:rPr>
        <w:t xml:space="preserve">MULHERES PORTUGUESAS MIGRANTES E O FADO. </w:t>
      </w:r>
    </w:p>
    <w:p w14:paraId="2E3F71A4" w14:textId="465A3A7A" w:rsidR="002A156F" w:rsidRPr="00A61BDC" w:rsidRDefault="004333FB" w:rsidP="002A156F">
      <w:pPr>
        <w:jc w:val="center"/>
        <w:rPr>
          <w:rFonts w:ascii="Times New Roman" w:hAnsi="Times New Roman" w:cs="Times New Roman"/>
          <w:color w:val="000000" w:themeColor="text1"/>
          <w:sz w:val="21"/>
          <w:szCs w:val="21"/>
        </w:rPr>
      </w:pPr>
      <w:r w:rsidRPr="00A61BDC">
        <w:rPr>
          <w:rFonts w:ascii="Times New Roman" w:hAnsi="Times New Roman" w:cs="Times New Roman"/>
          <w:b/>
          <w:color w:val="000000" w:themeColor="text1"/>
          <w:sz w:val="21"/>
          <w:szCs w:val="21"/>
        </w:rPr>
        <w:t>UM ESTUDO SOBRE DISCURSOS E PRÁTICAS DE IDENTIDADE E MEMÓRIA</w:t>
      </w:r>
    </w:p>
    <w:p w14:paraId="41780558" w14:textId="77777777" w:rsidR="004B1AEB" w:rsidRPr="00A61BDC" w:rsidRDefault="004B1AEB" w:rsidP="002F11FF">
      <w:pPr>
        <w:spacing w:line="360" w:lineRule="auto"/>
        <w:jc w:val="both"/>
        <w:rPr>
          <w:rFonts w:ascii="Times New Roman" w:hAnsi="Times New Roman" w:cs="Times New Roman"/>
          <w:color w:val="000000" w:themeColor="text1"/>
          <w:sz w:val="21"/>
          <w:szCs w:val="21"/>
        </w:rPr>
      </w:pPr>
    </w:p>
    <w:p w14:paraId="5C327AF3" w14:textId="77777777" w:rsidR="002A156F" w:rsidRDefault="002A156F" w:rsidP="002A156F">
      <w:pPr>
        <w:spacing w:line="360" w:lineRule="auto"/>
        <w:ind w:firstLine="708"/>
        <w:jc w:val="both"/>
        <w:rPr>
          <w:rFonts w:ascii="Times New Roman" w:hAnsi="Times New Roman" w:cs="Times New Roman"/>
          <w:color w:val="000000" w:themeColor="text1"/>
          <w:sz w:val="21"/>
          <w:szCs w:val="21"/>
        </w:rPr>
      </w:pPr>
    </w:p>
    <w:p w14:paraId="12D32B24" w14:textId="7FADBD24" w:rsidR="00083141" w:rsidRPr="00A61BDC" w:rsidRDefault="004B1AEB" w:rsidP="00640981">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O </w:t>
      </w:r>
      <w:r w:rsidRPr="00A61BDC">
        <w:rPr>
          <w:rFonts w:ascii="Times New Roman" w:hAnsi="Times New Roman" w:cs="Times New Roman"/>
          <w:i/>
          <w:color w:val="000000" w:themeColor="text1"/>
          <w:sz w:val="21"/>
          <w:szCs w:val="21"/>
        </w:rPr>
        <w:t>fado</w:t>
      </w:r>
      <w:r w:rsidRPr="00A61BDC">
        <w:rPr>
          <w:rFonts w:ascii="Times New Roman" w:hAnsi="Times New Roman" w:cs="Times New Roman"/>
          <w:color w:val="000000" w:themeColor="text1"/>
          <w:sz w:val="21"/>
          <w:szCs w:val="21"/>
        </w:rPr>
        <w:t xml:space="preserve"> é uma p</w:t>
      </w:r>
      <w:r w:rsidR="00D40237" w:rsidRPr="00A61BDC">
        <w:rPr>
          <w:rFonts w:ascii="Times New Roman" w:hAnsi="Times New Roman" w:cs="Times New Roman"/>
          <w:color w:val="000000" w:themeColor="text1"/>
          <w:sz w:val="21"/>
          <w:szCs w:val="21"/>
        </w:rPr>
        <w:t>rática musical e poética urbana</w:t>
      </w:r>
      <w:r w:rsidRPr="00A61BDC">
        <w:rPr>
          <w:rFonts w:ascii="Times New Roman" w:hAnsi="Times New Roman" w:cs="Times New Roman"/>
          <w:color w:val="000000" w:themeColor="text1"/>
          <w:sz w:val="21"/>
          <w:szCs w:val="21"/>
        </w:rPr>
        <w:t xml:space="preserve"> difundida </w:t>
      </w:r>
      <w:r w:rsidR="00DD542D" w:rsidRPr="00A61BDC">
        <w:rPr>
          <w:rFonts w:ascii="Times New Roman" w:hAnsi="Times New Roman" w:cs="Times New Roman"/>
          <w:color w:val="000000" w:themeColor="text1"/>
          <w:sz w:val="21"/>
          <w:szCs w:val="21"/>
        </w:rPr>
        <w:t xml:space="preserve">à escala planetária </w:t>
      </w:r>
      <w:r w:rsidRPr="00A61BDC">
        <w:rPr>
          <w:rFonts w:ascii="Times New Roman" w:hAnsi="Times New Roman" w:cs="Times New Roman"/>
          <w:color w:val="000000" w:themeColor="text1"/>
          <w:sz w:val="21"/>
          <w:szCs w:val="21"/>
        </w:rPr>
        <w:t>pelos media e circuitos transnacionais</w:t>
      </w:r>
      <w:r w:rsidR="00AE5499" w:rsidRPr="00A61BDC">
        <w:rPr>
          <w:rFonts w:ascii="Times New Roman" w:hAnsi="Times New Roman" w:cs="Times New Roman"/>
          <w:color w:val="000000" w:themeColor="text1"/>
          <w:sz w:val="21"/>
          <w:szCs w:val="21"/>
        </w:rPr>
        <w:t xml:space="preserve"> de produção musical como M</w:t>
      </w:r>
      <w:r w:rsidRPr="00A61BDC">
        <w:rPr>
          <w:rFonts w:ascii="Times New Roman" w:hAnsi="Times New Roman" w:cs="Times New Roman"/>
          <w:color w:val="000000" w:themeColor="text1"/>
          <w:sz w:val="21"/>
          <w:szCs w:val="21"/>
        </w:rPr>
        <w:t>ú</w:t>
      </w:r>
      <w:r w:rsidR="00AE5499" w:rsidRPr="00A61BDC">
        <w:rPr>
          <w:rFonts w:ascii="Times New Roman" w:hAnsi="Times New Roman" w:cs="Times New Roman"/>
          <w:color w:val="000000" w:themeColor="text1"/>
          <w:sz w:val="21"/>
          <w:szCs w:val="21"/>
        </w:rPr>
        <w:t>sica Popular P</w:t>
      </w:r>
      <w:r w:rsidR="008B5DB5" w:rsidRPr="00A61BDC">
        <w:rPr>
          <w:rFonts w:ascii="Times New Roman" w:hAnsi="Times New Roman" w:cs="Times New Roman"/>
          <w:color w:val="000000" w:themeColor="text1"/>
          <w:sz w:val="21"/>
          <w:szCs w:val="21"/>
        </w:rPr>
        <w:t>ortuguesa</w:t>
      </w:r>
      <w:r w:rsidR="00B37FAF" w:rsidRPr="00A61BDC">
        <w:rPr>
          <w:rFonts w:ascii="Times New Roman" w:hAnsi="Times New Roman" w:cs="Times New Roman"/>
          <w:color w:val="000000" w:themeColor="text1"/>
          <w:sz w:val="21"/>
          <w:szCs w:val="21"/>
        </w:rPr>
        <w:t>. A</w:t>
      </w:r>
      <w:r w:rsidR="00EE2180" w:rsidRPr="00A61BDC">
        <w:rPr>
          <w:rFonts w:ascii="Times New Roman" w:hAnsi="Times New Roman" w:cs="Times New Roman"/>
          <w:color w:val="000000" w:themeColor="text1"/>
          <w:sz w:val="21"/>
          <w:szCs w:val="21"/>
        </w:rPr>
        <w:t xml:space="preserve"> centralidade </w:t>
      </w:r>
      <w:r w:rsidR="00B37FAF" w:rsidRPr="00A61BDC">
        <w:rPr>
          <w:rFonts w:ascii="Times New Roman" w:hAnsi="Times New Roman" w:cs="Times New Roman"/>
          <w:color w:val="000000" w:themeColor="text1"/>
          <w:sz w:val="21"/>
          <w:szCs w:val="21"/>
        </w:rPr>
        <w:t xml:space="preserve">que conquistou </w:t>
      </w:r>
      <w:r w:rsidR="002A704D" w:rsidRPr="00A61BDC">
        <w:rPr>
          <w:rFonts w:ascii="Times New Roman" w:hAnsi="Times New Roman" w:cs="Times New Roman"/>
          <w:color w:val="000000" w:themeColor="text1"/>
          <w:sz w:val="21"/>
          <w:szCs w:val="21"/>
        </w:rPr>
        <w:t>tanto</w:t>
      </w:r>
      <w:r w:rsidR="004C7402" w:rsidRPr="00A61BDC">
        <w:rPr>
          <w:rFonts w:ascii="Times New Roman" w:hAnsi="Times New Roman" w:cs="Times New Roman"/>
          <w:color w:val="000000" w:themeColor="text1"/>
          <w:sz w:val="21"/>
          <w:szCs w:val="21"/>
        </w:rPr>
        <w:t xml:space="preserve"> </w:t>
      </w:r>
      <w:r w:rsidR="002A704D" w:rsidRPr="00A61BDC">
        <w:rPr>
          <w:rFonts w:ascii="Times New Roman" w:hAnsi="Times New Roman" w:cs="Times New Roman"/>
          <w:color w:val="000000" w:themeColor="text1"/>
          <w:sz w:val="21"/>
          <w:szCs w:val="21"/>
        </w:rPr>
        <w:t>no quotidiano musical em Portugal, como</w:t>
      </w:r>
      <w:r w:rsidR="00C67782" w:rsidRPr="00A61BDC">
        <w:rPr>
          <w:rFonts w:ascii="Times New Roman" w:hAnsi="Times New Roman" w:cs="Times New Roman"/>
          <w:color w:val="000000" w:themeColor="text1"/>
          <w:sz w:val="21"/>
          <w:szCs w:val="21"/>
        </w:rPr>
        <w:t xml:space="preserve"> </w:t>
      </w:r>
      <w:r w:rsidR="00EE2180" w:rsidRPr="00A61BDC">
        <w:rPr>
          <w:rFonts w:ascii="Times New Roman" w:hAnsi="Times New Roman" w:cs="Times New Roman"/>
          <w:color w:val="000000" w:themeColor="text1"/>
          <w:sz w:val="21"/>
          <w:szCs w:val="21"/>
        </w:rPr>
        <w:t>nos discursos sobre identidade e memória</w:t>
      </w:r>
      <w:r w:rsidR="004C7402" w:rsidRPr="00A61BDC">
        <w:rPr>
          <w:rFonts w:ascii="Times New Roman" w:hAnsi="Times New Roman" w:cs="Times New Roman"/>
          <w:color w:val="000000" w:themeColor="text1"/>
          <w:sz w:val="21"/>
          <w:szCs w:val="21"/>
        </w:rPr>
        <w:t>,</w:t>
      </w:r>
      <w:r w:rsidR="00C67782" w:rsidRPr="00A61BDC">
        <w:rPr>
          <w:rFonts w:ascii="Times New Roman" w:hAnsi="Times New Roman" w:cs="Times New Roman"/>
          <w:color w:val="000000" w:themeColor="text1"/>
          <w:sz w:val="21"/>
          <w:szCs w:val="21"/>
        </w:rPr>
        <w:t xml:space="preserve"> justifica </w:t>
      </w:r>
      <w:r w:rsidR="000A1F67" w:rsidRPr="00A61BDC">
        <w:rPr>
          <w:rFonts w:ascii="Times New Roman" w:hAnsi="Times New Roman" w:cs="Times New Roman"/>
          <w:color w:val="000000" w:themeColor="text1"/>
          <w:sz w:val="21"/>
          <w:szCs w:val="21"/>
        </w:rPr>
        <w:t>as diferentes abordagens académicas</w:t>
      </w:r>
      <w:r w:rsidR="00C67782" w:rsidRPr="00A61BDC">
        <w:rPr>
          <w:rFonts w:ascii="Times New Roman" w:hAnsi="Times New Roman" w:cs="Times New Roman"/>
          <w:color w:val="000000" w:themeColor="text1"/>
          <w:sz w:val="21"/>
          <w:szCs w:val="21"/>
        </w:rPr>
        <w:t xml:space="preserve"> que tem </w:t>
      </w:r>
      <w:r w:rsidR="000325BD" w:rsidRPr="00A61BDC">
        <w:rPr>
          <w:rFonts w:ascii="Times New Roman" w:hAnsi="Times New Roman" w:cs="Times New Roman"/>
          <w:color w:val="000000" w:themeColor="text1"/>
          <w:sz w:val="21"/>
          <w:szCs w:val="21"/>
        </w:rPr>
        <w:t>despertado nas últimas décadas</w:t>
      </w:r>
      <w:r w:rsidR="000325BD" w:rsidRPr="00A61BDC">
        <w:rPr>
          <w:rStyle w:val="Refdenotaderodap"/>
          <w:rFonts w:ascii="Times New Roman" w:hAnsi="Times New Roman" w:cs="Times New Roman"/>
          <w:color w:val="000000" w:themeColor="text1"/>
          <w:sz w:val="21"/>
          <w:szCs w:val="21"/>
        </w:rPr>
        <w:footnoteReference w:id="1"/>
      </w:r>
      <w:r w:rsidR="004478B6" w:rsidRPr="00A61BDC">
        <w:rPr>
          <w:rFonts w:ascii="Times New Roman" w:hAnsi="Times New Roman" w:cs="Times New Roman"/>
          <w:color w:val="000000" w:themeColor="text1"/>
          <w:sz w:val="21"/>
          <w:szCs w:val="21"/>
        </w:rPr>
        <w:t>.</w:t>
      </w:r>
      <w:r w:rsidR="00640981">
        <w:rPr>
          <w:rFonts w:ascii="Times New Roman" w:hAnsi="Times New Roman" w:cs="Times New Roman"/>
          <w:color w:val="000000" w:themeColor="text1"/>
          <w:sz w:val="21"/>
          <w:szCs w:val="21"/>
        </w:rPr>
        <w:t xml:space="preserve"> </w:t>
      </w:r>
      <w:r w:rsidR="004C7402" w:rsidRPr="00A61BDC">
        <w:rPr>
          <w:rFonts w:ascii="Times New Roman" w:hAnsi="Times New Roman" w:cs="Times New Roman"/>
          <w:color w:val="000000" w:themeColor="text1"/>
          <w:sz w:val="21"/>
          <w:szCs w:val="21"/>
        </w:rPr>
        <w:t xml:space="preserve">O meu contributo </w:t>
      </w:r>
      <w:r w:rsidR="000A1F67" w:rsidRPr="00A61BDC">
        <w:rPr>
          <w:rFonts w:ascii="Times New Roman" w:hAnsi="Times New Roman" w:cs="Times New Roman"/>
          <w:color w:val="000000" w:themeColor="text1"/>
          <w:sz w:val="21"/>
          <w:szCs w:val="21"/>
        </w:rPr>
        <w:t>para essa discussão perspetiva</w:t>
      </w:r>
      <w:r w:rsidR="00E96EF8" w:rsidRPr="00A61BDC">
        <w:rPr>
          <w:rFonts w:ascii="Times New Roman" w:hAnsi="Times New Roman" w:cs="Times New Roman"/>
          <w:color w:val="000000" w:themeColor="text1"/>
          <w:sz w:val="21"/>
          <w:szCs w:val="21"/>
        </w:rPr>
        <w:t xml:space="preserve"> o fado no contexto da emigração portuguesa</w:t>
      </w:r>
      <w:r w:rsidR="00026DB1" w:rsidRPr="00A61BDC">
        <w:rPr>
          <w:rFonts w:ascii="Times New Roman" w:hAnsi="Times New Roman" w:cs="Times New Roman"/>
          <w:color w:val="000000" w:themeColor="text1"/>
          <w:sz w:val="21"/>
          <w:szCs w:val="21"/>
        </w:rPr>
        <w:t xml:space="preserve"> </w:t>
      </w:r>
      <w:r w:rsidR="002A704D" w:rsidRPr="00A61BDC">
        <w:rPr>
          <w:rFonts w:ascii="Times New Roman" w:hAnsi="Times New Roman" w:cs="Times New Roman"/>
          <w:color w:val="000000" w:themeColor="text1"/>
          <w:sz w:val="21"/>
          <w:szCs w:val="21"/>
        </w:rPr>
        <w:t>em França e na Su</w:t>
      </w:r>
      <w:r w:rsidR="00640981">
        <w:rPr>
          <w:rFonts w:ascii="Times New Roman" w:hAnsi="Times New Roman" w:cs="Times New Roman"/>
          <w:color w:val="000000" w:themeColor="text1"/>
          <w:sz w:val="21"/>
          <w:szCs w:val="21"/>
        </w:rPr>
        <w:t>í</w:t>
      </w:r>
      <w:r w:rsidR="002A704D" w:rsidRPr="00A61BDC">
        <w:rPr>
          <w:rFonts w:ascii="Times New Roman" w:hAnsi="Times New Roman" w:cs="Times New Roman"/>
          <w:color w:val="000000" w:themeColor="text1"/>
          <w:sz w:val="21"/>
          <w:szCs w:val="21"/>
        </w:rPr>
        <w:t>ça</w:t>
      </w:r>
      <w:r w:rsidR="002A704D" w:rsidRPr="00A61BDC">
        <w:rPr>
          <w:rStyle w:val="Refdenotaderodap"/>
          <w:rFonts w:ascii="Times New Roman" w:hAnsi="Times New Roman" w:cs="Times New Roman"/>
          <w:color w:val="000000" w:themeColor="text1"/>
          <w:sz w:val="21"/>
          <w:szCs w:val="21"/>
        </w:rPr>
        <w:footnoteReference w:id="2"/>
      </w:r>
      <w:r w:rsidR="00EC7710" w:rsidRPr="00A61BDC">
        <w:rPr>
          <w:rFonts w:ascii="Times New Roman" w:hAnsi="Times New Roman" w:cs="Times New Roman"/>
          <w:color w:val="000000" w:themeColor="text1"/>
          <w:sz w:val="21"/>
          <w:szCs w:val="21"/>
        </w:rPr>
        <w:t xml:space="preserve">, </w:t>
      </w:r>
      <w:r w:rsidR="00DD542D" w:rsidRPr="00A61BDC">
        <w:rPr>
          <w:rFonts w:ascii="Times New Roman" w:hAnsi="Times New Roman" w:cs="Times New Roman"/>
          <w:color w:val="000000" w:themeColor="text1"/>
          <w:sz w:val="21"/>
          <w:szCs w:val="21"/>
        </w:rPr>
        <w:t xml:space="preserve">no século XXI, </w:t>
      </w:r>
      <w:r w:rsidR="00EC7710" w:rsidRPr="00A61BDC">
        <w:rPr>
          <w:rFonts w:ascii="Times New Roman" w:hAnsi="Times New Roman" w:cs="Times New Roman"/>
          <w:color w:val="000000" w:themeColor="text1"/>
          <w:sz w:val="21"/>
          <w:szCs w:val="21"/>
        </w:rPr>
        <w:t>a partir do caso de trê</w:t>
      </w:r>
      <w:r w:rsidR="002A704D" w:rsidRPr="00A61BDC">
        <w:rPr>
          <w:rFonts w:ascii="Times New Roman" w:hAnsi="Times New Roman" w:cs="Times New Roman"/>
          <w:color w:val="000000" w:themeColor="text1"/>
          <w:sz w:val="21"/>
          <w:szCs w:val="21"/>
        </w:rPr>
        <w:t>s</w:t>
      </w:r>
      <w:r w:rsidR="00FF4CA8" w:rsidRPr="00A61BDC">
        <w:rPr>
          <w:rFonts w:ascii="Times New Roman" w:hAnsi="Times New Roman" w:cs="Times New Roman"/>
          <w:color w:val="000000" w:themeColor="text1"/>
          <w:sz w:val="21"/>
          <w:szCs w:val="21"/>
        </w:rPr>
        <w:t xml:space="preserve"> </w:t>
      </w:r>
      <w:r w:rsidR="00EB298A" w:rsidRPr="00A61BDC">
        <w:rPr>
          <w:rFonts w:ascii="Times New Roman" w:hAnsi="Times New Roman" w:cs="Times New Roman"/>
          <w:color w:val="000000" w:themeColor="text1"/>
          <w:sz w:val="21"/>
          <w:szCs w:val="21"/>
        </w:rPr>
        <w:t xml:space="preserve">fadistas: </w:t>
      </w:r>
      <w:r w:rsidR="00EC7710" w:rsidRPr="00A61BDC">
        <w:rPr>
          <w:rFonts w:ascii="Times New Roman" w:hAnsi="Times New Roman" w:cs="Times New Roman"/>
          <w:color w:val="000000" w:themeColor="text1"/>
          <w:sz w:val="21"/>
          <w:szCs w:val="21"/>
        </w:rPr>
        <w:t>Cindy Peixoto, Júlia Silva e Mariana Correia</w:t>
      </w:r>
      <w:r w:rsidR="00EB298A" w:rsidRPr="00A61BDC">
        <w:rPr>
          <w:rFonts w:ascii="Times New Roman" w:hAnsi="Times New Roman" w:cs="Times New Roman"/>
          <w:color w:val="000000" w:themeColor="text1"/>
          <w:sz w:val="21"/>
          <w:szCs w:val="21"/>
        </w:rPr>
        <w:t xml:space="preserve">. </w:t>
      </w:r>
      <w:r w:rsidR="00083141" w:rsidRPr="00A61BDC">
        <w:rPr>
          <w:rFonts w:ascii="Times New Roman" w:hAnsi="Times New Roman" w:cs="Times New Roman"/>
          <w:color w:val="000000" w:themeColor="text1"/>
          <w:sz w:val="21"/>
          <w:szCs w:val="21"/>
        </w:rPr>
        <w:t xml:space="preserve">Como procurarei documentar, </w:t>
      </w:r>
      <w:r w:rsidR="00D40237" w:rsidRPr="00A61BDC">
        <w:rPr>
          <w:rFonts w:ascii="Times New Roman" w:hAnsi="Times New Roman" w:cs="Times New Roman"/>
          <w:color w:val="000000" w:themeColor="text1"/>
          <w:sz w:val="21"/>
          <w:szCs w:val="21"/>
        </w:rPr>
        <w:t xml:space="preserve">historicamente </w:t>
      </w:r>
      <w:r w:rsidR="00083141" w:rsidRPr="00A61BDC">
        <w:rPr>
          <w:rFonts w:ascii="Times New Roman" w:hAnsi="Times New Roman" w:cs="Times New Roman"/>
          <w:color w:val="000000" w:themeColor="text1"/>
          <w:sz w:val="21"/>
          <w:szCs w:val="21"/>
        </w:rPr>
        <w:t xml:space="preserve">o fado foi sede de conflito </w:t>
      </w:r>
      <w:r w:rsidR="00D40237" w:rsidRPr="00A61BDC">
        <w:rPr>
          <w:rFonts w:ascii="Times New Roman" w:hAnsi="Times New Roman" w:cs="Times New Roman"/>
          <w:color w:val="000000" w:themeColor="text1"/>
          <w:sz w:val="21"/>
          <w:szCs w:val="21"/>
        </w:rPr>
        <w:t>e</w:t>
      </w:r>
      <w:r w:rsidR="00083141" w:rsidRPr="00A61BDC">
        <w:rPr>
          <w:rFonts w:ascii="Times New Roman" w:hAnsi="Times New Roman" w:cs="Times New Roman"/>
          <w:color w:val="000000" w:themeColor="text1"/>
          <w:sz w:val="21"/>
          <w:szCs w:val="21"/>
        </w:rPr>
        <w:t xml:space="preserve"> de consenso, sempre que a temática da portugalidade na música foi abordada. Esta ambivalência – potenciar</w:t>
      </w:r>
      <w:r w:rsidR="009E1643" w:rsidRPr="00A61BDC">
        <w:rPr>
          <w:rFonts w:ascii="Times New Roman" w:hAnsi="Times New Roman" w:cs="Times New Roman"/>
          <w:color w:val="000000" w:themeColor="text1"/>
          <w:sz w:val="21"/>
          <w:szCs w:val="21"/>
        </w:rPr>
        <w:t xml:space="preserve"> argumentos relativos ao seu potencial de</w:t>
      </w:r>
      <w:r w:rsidR="00083141" w:rsidRPr="00A61BDC">
        <w:rPr>
          <w:rFonts w:ascii="Times New Roman" w:hAnsi="Times New Roman" w:cs="Times New Roman"/>
          <w:color w:val="000000" w:themeColor="text1"/>
          <w:sz w:val="21"/>
          <w:szCs w:val="21"/>
        </w:rPr>
        <w:t xml:space="preserve"> ordem e desordem, pertença e exclusão, oposição e coesão - está no centro da análise que este texto explora. A questão de que parto prende-se com o conhecimento do alcance dessa ambivalência em dois processos distintos: o primeiro, no quadro de um exercício hierárquico, totalitário e moralizador de construção da identidade portuguesa, assumido por </w:t>
      </w:r>
      <w:r w:rsidR="004C2458" w:rsidRPr="00A61BDC">
        <w:rPr>
          <w:rFonts w:ascii="Times New Roman" w:hAnsi="Times New Roman" w:cs="Times New Roman"/>
          <w:color w:val="000000" w:themeColor="text1"/>
          <w:sz w:val="21"/>
          <w:szCs w:val="21"/>
        </w:rPr>
        <w:t>elites culturais</w:t>
      </w:r>
      <w:r w:rsidR="00365464" w:rsidRPr="00A61BDC">
        <w:rPr>
          <w:rFonts w:ascii="Times New Roman" w:hAnsi="Times New Roman" w:cs="Times New Roman"/>
          <w:color w:val="000000" w:themeColor="text1"/>
          <w:sz w:val="21"/>
          <w:szCs w:val="21"/>
        </w:rPr>
        <w:t xml:space="preserve"> </w:t>
      </w:r>
      <w:r w:rsidR="00640981">
        <w:rPr>
          <w:rFonts w:ascii="Times New Roman" w:hAnsi="Times New Roman" w:cs="Times New Roman"/>
          <w:color w:val="000000" w:themeColor="text1"/>
          <w:sz w:val="21"/>
          <w:szCs w:val="21"/>
        </w:rPr>
        <w:t xml:space="preserve">no </w:t>
      </w:r>
      <w:r w:rsidR="00365464" w:rsidRPr="00A61BDC">
        <w:rPr>
          <w:rFonts w:ascii="Times New Roman" w:hAnsi="Times New Roman" w:cs="Times New Roman"/>
          <w:color w:val="000000" w:themeColor="text1"/>
          <w:sz w:val="21"/>
          <w:szCs w:val="21"/>
        </w:rPr>
        <w:t>início do século XX</w:t>
      </w:r>
      <w:r w:rsidR="004C2458" w:rsidRPr="00A61BDC">
        <w:rPr>
          <w:rFonts w:ascii="Times New Roman" w:hAnsi="Times New Roman" w:cs="Times New Roman"/>
          <w:color w:val="000000" w:themeColor="text1"/>
          <w:sz w:val="21"/>
          <w:szCs w:val="21"/>
        </w:rPr>
        <w:t>; o segundo, no plano da</w:t>
      </w:r>
      <w:r w:rsidR="00083141" w:rsidRPr="00A61BDC">
        <w:rPr>
          <w:rFonts w:ascii="Times New Roman" w:hAnsi="Times New Roman" w:cs="Times New Roman"/>
          <w:color w:val="000000" w:themeColor="text1"/>
          <w:sz w:val="21"/>
          <w:szCs w:val="21"/>
        </w:rPr>
        <w:t xml:space="preserve"> interlocução</w:t>
      </w:r>
      <w:r w:rsidR="004C2458" w:rsidRPr="00A61BDC">
        <w:rPr>
          <w:rFonts w:ascii="Times New Roman" w:hAnsi="Times New Roman" w:cs="Times New Roman"/>
          <w:color w:val="000000" w:themeColor="text1"/>
          <w:sz w:val="21"/>
          <w:szCs w:val="21"/>
        </w:rPr>
        <w:t xml:space="preserve"> com as comunidades residentes</w:t>
      </w:r>
      <w:r w:rsidR="00083141" w:rsidRPr="00A61BDC">
        <w:rPr>
          <w:rFonts w:ascii="Times New Roman" w:hAnsi="Times New Roman" w:cs="Times New Roman"/>
          <w:color w:val="000000" w:themeColor="text1"/>
          <w:sz w:val="21"/>
          <w:szCs w:val="21"/>
        </w:rPr>
        <w:t>, protagonizado por mulheres emigrantes portugues</w:t>
      </w:r>
      <w:r w:rsidR="00640981">
        <w:rPr>
          <w:rFonts w:ascii="Times New Roman" w:hAnsi="Times New Roman" w:cs="Times New Roman"/>
          <w:color w:val="000000" w:themeColor="text1"/>
          <w:sz w:val="21"/>
          <w:szCs w:val="21"/>
        </w:rPr>
        <w:t>a</w:t>
      </w:r>
      <w:r w:rsidR="00083141" w:rsidRPr="00A61BDC">
        <w:rPr>
          <w:rFonts w:ascii="Times New Roman" w:hAnsi="Times New Roman" w:cs="Times New Roman"/>
          <w:color w:val="000000" w:themeColor="text1"/>
          <w:sz w:val="21"/>
          <w:szCs w:val="21"/>
        </w:rPr>
        <w:t>s</w:t>
      </w:r>
      <w:r w:rsidR="00365464" w:rsidRPr="00A61BDC">
        <w:rPr>
          <w:rFonts w:ascii="Times New Roman" w:hAnsi="Times New Roman" w:cs="Times New Roman"/>
          <w:color w:val="000000" w:themeColor="text1"/>
          <w:sz w:val="21"/>
          <w:szCs w:val="21"/>
        </w:rPr>
        <w:t xml:space="preserve"> e luso-descendentes, no século XXI</w:t>
      </w:r>
      <w:r w:rsidR="00083141" w:rsidRPr="00A61BDC">
        <w:rPr>
          <w:rFonts w:ascii="Times New Roman" w:hAnsi="Times New Roman" w:cs="Times New Roman"/>
          <w:color w:val="000000" w:themeColor="text1"/>
          <w:sz w:val="21"/>
          <w:szCs w:val="21"/>
        </w:rPr>
        <w:t xml:space="preserve">. </w:t>
      </w:r>
      <w:r w:rsidR="00365464" w:rsidRPr="00A61BDC">
        <w:rPr>
          <w:rFonts w:ascii="Times New Roman" w:hAnsi="Times New Roman" w:cs="Times New Roman"/>
          <w:color w:val="000000" w:themeColor="text1"/>
          <w:sz w:val="21"/>
          <w:szCs w:val="21"/>
        </w:rPr>
        <w:t xml:space="preserve"> </w:t>
      </w:r>
      <w:r w:rsidR="00083141" w:rsidRPr="00A61BDC">
        <w:rPr>
          <w:rFonts w:ascii="Times New Roman" w:hAnsi="Times New Roman" w:cs="Times New Roman"/>
          <w:color w:val="000000" w:themeColor="text1"/>
          <w:sz w:val="21"/>
          <w:szCs w:val="21"/>
        </w:rPr>
        <w:t xml:space="preserve">Ao contrapor estas narrativas pretendo compreender o papel do fado, e da música em geral, na definição de hierarquias de sentido estruturantes do indivíduo e de imaginários colectivos, tais como a identidade e a memória, esta última enquanto discurso sobre o passado.  </w:t>
      </w:r>
      <w:r w:rsidR="004C2458" w:rsidRPr="00A61BDC">
        <w:rPr>
          <w:rFonts w:ascii="Times New Roman" w:hAnsi="Times New Roman" w:cs="Times New Roman"/>
          <w:color w:val="000000" w:themeColor="text1"/>
          <w:sz w:val="21"/>
          <w:szCs w:val="21"/>
        </w:rPr>
        <w:t xml:space="preserve"> </w:t>
      </w:r>
    </w:p>
    <w:p w14:paraId="473D6A92" w14:textId="77777777" w:rsidR="000A1F67" w:rsidRPr="00A61BDC" w:rsidRDefault="000A1F67" w:rsidP="00640981">
      <w:pPr>
        <w:jc w:val="both"/>
        <w:rPr>
          <w:rFonts w:ascii="Times New Roman" w:hAnsi="Times New Roman" w:cs="Times New Roman"/>
          <w:color w:val="000000" w:themeColor="text1"/>
          <w:sz w:val="21"/>
          <w:szCs w:val="21"/>
        </w:rPr>
      </w:pPr>
    </w:p>
    <w:p w14:paraId="40FC95A7" w14:textId="0306D4B7" w:rsidR="00ED7545" w:rsidRPr="00A61BDC" w:rsidRDefault="004C642D" w:rsidP="002F11FF">
      <w:pPr>
        <w:spacing w:line="360" w:lineRule="auto"/>
        <w:jc w:val="both"/>
        <w:rPr>
          <w:rFonts w:ascii="Times New Roman" w:hAnsi="Times New Roman" w:cs="Times New Roman"/>
          <w:b/>
          <w:color w:val="000000" w:themeColor="text1"/>
          <w:sz w:val="21"/>
          <w:szCs w:val="21"/>
        </w:rPr>
      </w:pPr>
      <w:r w:rsidRPr="00A61BDC">
        <w:rPr>
          <w:rFonts w:ascii="Times New Roman" w:hAnsi="Times New Roman" w:cs="Times New Roman"/>
          <w:b/>
          <w:color w:val="000000" w:themeColor="text1"/>
          <w:sz w:val="21"/>
          <w:szCs w:val="21"/>
        </w:rPr>
        <w:t>O Fado: ent</w:t>
      </w:r>
      <w:r w:rsidR="00365464" w:rsidRPr="00A61BDC">
        <w:rPr>
          <w:rFonts w:ascii="Times New Roman" w:hAnsi="Times New Roman" w:cs="Times New Roman"/>
          <w:b/>
          <w:color w:val="000000" w:themeColor="text1"/>
          <w:sz w:val="21"/>
          <w:szCs w:val="21"/>
        </w:rPr>
        <w:t>re práticas, discursos e</w:t>
      </w:r>
      <w:r w:rsidRPr="00A61BDC">
        <w:rPr>
          <w:rFonts w:ascii="Times New Roman" w:hAnsi="Times New Roman" w:cs="Times New Roman"/>
          <w:b/>
          <w:color w:val="000000" w:themeColor="text1"/>
          <w:sz w:val="21"/>
          <w:szCs w:val="21"/>
        </w:rPr>
        <w:t xml:space="preserve"> consumos </w:t>
      </w:r>
    </w:p>
    <w:p w14:paraId="4BA43A4C" w14:textId="77777777" w:rsidR="003C3B3B" w:rsidRDefault="003C3B3B" w:rsidP="003C3B3B">
      <w:pPr>
        <w:ind w:left="3402" w:right="-7"/>
        <w:jc w:val="both"/>
        <w:rPr>
          <w:rFonts w:ascii="Times New Roman" w:hAnsi="Times New Roman" w:cs="Times New Roman"/>
          <w:color w:val="000000" w:themeColor="text1"/>
          <w:sz w:val="19"/>
          <w:szCs w:val="18"/>
        </w:rPr>
      </w:pPr>
    </w:p>
    <w:p w14:paraId="6EAD774F" w14:textId="2B1E7CBD" w:rsidR="00EB298A" w:rsidRPr="003C3B3B" w:rsidRDefault="00EB298A" w:rsidP="003C3B3B">
      <w:pPr>
        <w:ind w:left="3402" w:right="-7"/>
        <w:jc w:val="both"/>
        <w:rPr>
          <w:rFonts w:ascii="Times New Roman" w:hAnsi="Times New Roman" w:cs="Times New Roman"/>
          <w:color w:val="000000" w:themeColor="text1"/>
          <w:sz w:val="19"/>
          <w:szCs w:val="18"/>
        </w:rPr>
      </w:pPr>
      <w:r w:rsidRPr="003C3B3B">
        <w:rPr>
          <w:rFonts w:ascii="Times New Roman" w:hAnsi="Times New Roman" w:cs="Times New Roman"/>
          <w:color w:val="000000" w:themeColor="text1"/>
          <w:sz w:val="19"/>
          <w:szCs w:val="18"/>
        </w:rPr>
        <w:t xml:space="preserve">O género de música mais popular em Portugal é o </w:t>
      </w:r>
      <w:r w:rsidRPr="003C3B3B">
        <w:rPr>
          <w:rFonts w:ascii="Times New Roman" w:hAnsi="Times New Roman" w:cs="Times New Roman"/>
          <w:i/>
          <w:color w:val="000000" w:themeColor="text1"/>
          <w:sz w:val="19"/>
          <w:szCs w:val="18"/>
        </w:rPr>
        <w:t>Fado</w:t>
      </w:r>
      <w:r w:rsidRPr="003C3B3B">
        <w:rPr>
          <w:rFonts w:ascii="Times New Roman" w:hAnsi="Times New Roman" w:cs="Times New Roman"/>
          <w:color w:val="000000" w:themeColor="text1"/>
          <w:sz w:val="19"/>
          <w:szCs w:val="18"/>
        </w:rPr>
        <w:t xml:space="preserve"> (destino), acompanhado pela guitarra portuguesa de seis cordas duplas em aço. O </w:t>
      </w:r>
      <w:r w:rsidRPr="003C3B3B">
        <w:rPr>
          <w:rFonts w:ascii="Times New Roman" w:hAnsi="Times New Roman" w:cs="Times New Roman"/>
          <w:i/>
          <w:color w:val="000000" w:themeColor="text1"/>
          <w:sz w:val="19"/>
          <w:szCs w:val="18"/>
        </w:rPr>
        <w:t>Fado</w:t>
      </w:r>
      <w:r w:rsidRPr="003C3B3B">
        <w:rPr>
          <w:rFonts w:ascii="Times New Roman" w:hAnsi="Times New Roman" w:cs="Times New Roman"/>
          <w:color w:val="000000" w:themeColor="text1"/>
          <w:sz w:val="19"/>
          <w:szCs w:val="18"/>
        </w:rPr>
        <w:t xml:space="preserve"> é a expressão popular mais espontânea do estado de alma da nossa raça: é triste, melancólico, fatal. Há uma infinidade de fados: </w:t>
      </w:r>
      <w:r w:rsidRPr="003C3B3B">
        <w:rPr>
          <w:rFonts w:ascii="Times New Roman" w:hAnsi="Times New Roman" w:cs="Times New Roman"/>
          <w:i/>
          <w:color w:val="000000" w:themeColor="text1"/>
          <w:sz w:val="19"/>
          <w:szCs w:val="18"/>
        </w:rPr>
        <w:t>F</w:t>
      </w:r>
      <w:r w:rsidR="003C3B3B">
        <w:rPr>
          <w:rFonts w:ascii="Times New Roman" w:hAnsi="Times New Roman" w:cs="Times New Roman"/>
          <w:i/>
          <w:color w:val="000000" w:themeColor="text1"/>
          <w:sz w:val="19"/>
          <w:szCs w:val="18"/>
        </w:rPr>
        <w:t>a</w:t>
      </w:r>
      <w:r w:rsidRPr="003C3B3B">
        <w:rPr>
          <w:rFonts w:ascii="Times New Roman" w:hAnsi="Times New Roman" w:cs="Times New Roman"/>
          <w:i/>
          <w:color w:val="000000" w:themeColor="text1"/>
          <w:sz w:val="19"/>
          <w:szCs w:val="18"/>
        </w:rPr>
        <w:t>do Hilário</w:t>
      </w:r>
      <w:r w:rsidRPr="003C3B3B">
        <w:rPr>
          <w:rFonts w:ascii="Times New Roman" w:hAnsi="Times New Roman" w:cs="Times New Roman"/>
          <w:color w:val="000000" w:themeColor="text1"/>
          <w:sz w:val="19"/>
          <w:szCs w:val="18"/>
        </w:rPr>
        <w:t xml:space="preserve">, </w:t>
      </w:r>
      <w:r w:rsidRPr="003C3B3B">
        <w:rPr>
          <w:rFonts w:ascii="Times New Roman" w:hAnsi="Times New Roman" w:cs="Times New Roman"/>
          <w:i/>
          <w:color w:val="000000" w:themeColor="text1"/>
          <w:sz w:val="19"/>
          <w:szCs w:val="18"/>
        </w:rPr>
        <w:t>Fado Corrido</w:t>
      </w:r>
      <w:r w:rsidRPr="003C3B3B">
        <w:rPr>
          <w:rFonts w:ascii="Times New Roman" w:hAnsi="Times New Roman" w:cs="Times New Roman"/>
          <w:color w:val="000000" w:themeColor="text1"/>
          <w:sz w:val="19"/>
          <w:szCs w:val="18"/>
        </w:rPr>
        <w:t xml:space="preserve">, </w:t>
      </w:r>
      <w:r w:rsidRPr="003C3B3B">
        <w:rPr>
          <w:rFonts w:ascii="Times New Roman" w:hAnsi="Times New Roman" w:cs="Times New Roman"/>
          <w:i/>
          <w:color w:val="000000" w:themeColor="text1"/>
          <w:sz w:val="19"/>
          <w:szCs w:val="18"/>
        </w:rPr>
        <w:t>Fado da Mouraria</w:t>
      </w:r>
      <w:r w:rsidRPr="003C3B3B">
        <w:rPr>
          <w:rFonts w:ascii="Times New Roman" w:hAnsi="Times New Roman" w:cs="Times New Roman"/>
          <w:color w:val="000000" w:themeColor="text1"/>
          <w:sz w:val="19"/>
          <w:szCs w:val="18"/>
        </w:rPr>
        <w:t xml:space="preserve">, </w:t>
      </w:r>
      <w:r w:rsidRPr="003C3B3B">
        <w:rPr>
          <w:rFonts w:ascii="Times New Roman" w:hAnsi="Times New Roman" w:cs="Times New Roman"/>
          <w:i/>
          <w:color w:val="000000" w:themeColor="text1"/>
          <w:sz w:val="19"/>
          <w:szCs w:val="18"/>
        </w:rPr>
        <w:t>Fado Chouradinho</w:t>
      </w:r>
      <w:r w:rsidRPr="003C3B3B">
        <w:rPr>
          <w:rFonts w:ascii="Times New Roman" w:hAnsi="Times New Roman" w:cs="Times New Roman"/>
          <w:color w:val="000000" w:themeColor="text1"/>
          <w:sz w:val="19"/>
          <w:szCs w:val="18"/>
        </w:rPr>
        <w:t>, etc. O seu título corresponde ao nome do seu autor (se for conhecido) à região de que provém, ou ao carácter da su</w:t>
      </w:r>
      <w:r w:rsidR="00A61BDC" w:rsidRPr="003C3B3B">
        <w:rPr>
          <w:rFonts w:ascii="Times New Roman" w:hAnsi="Times New Roman" w:cs="Times New Roman"/>
          <w:color w:val="000000" w:themeColor="text1"/>
          <w:sz w:val="19"/>
          <w:szCs w:val="18"/>
        </w:rPr>
        <w:t>a música</w:t>
      </w:r>
      <w:r w:rsidR="00A61BDC" w:rsidRPr="003C3B3B">
        <w:rPr>
          <w:rStyle w:val="Refdenotaderodap"/>
          <w:rFonts w:ascii="Times New Roman" w:hAnsi="Times New Roman" w:cs="Times New Roman"/>
          <w:color w:val="000000" w:themeColor="text1"/>
          <w:sz w:val="19"/>
          <w:szCs w:val="18"/>
        </w:rPr>
        <w:footnoteReference w:id="3"/>
      </w:r>
      <w:r w:rsidRPr="003C3B3B">
        <w:rPr>
          <w:rFonts w:ascii="Times New Roman" w:hAnsi="Times New Roman" w:cs="Times New Roman"/>
          <w:color w:val="000000" w:themeColor="text1"/>
          <w:sz w:val="19"/>
          <w:szCs w:val="18"/>
        </w:rPr>
        <w:t xml:space="preserve">. </w:t>
      </w:r>
    </w:p>
    <w:p w14:paraId="52B2A855" w14:textId="77777777" w:rsidR="00D52659" w:rsidRPr="00A61BDC" w:rsidRDefault="00D52659" w:rsidP="002F11FF">
      <w:pPr>
        <w:spacing w:line="360" w:lineRule="auto"/>
        <w:ind w:left="1134" w:right="-7"/>
        <w:jc w:val="both"/>
        <w:rPr>
          <w:rFonts w:ascii="Times New Roman" w:hAnsi="Times New Roman" w:cs="Times New Roman"/>
          <w:color w:val="000000" w:themeColor="text1"/>
          <w:sz w:val="21"/>
          <w:szCs w:val="21"/>
        </w:rPr>
      </w:pPr>
    </w:p>
    <w:p w14:paraId="6E0B162D" w14:textId="02A43B09" w:rsidR="00EB298A" w:rsidRPr="00A61BDC" w:rsidRDefault="00EB298A" w:rsidP="003C3B3B">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Em 1912, Pedro Blanco, um pianista espanhol residente em Portugal, sustentava que o fado era </w:t>
      </w:r>
      <w:r w:rsidR="003C3B3B">
        <w:rPr>
          <w:rFonts w:ascii="Times New Roman" w:hAnsi="Times New Roman" w:cs="Times New Roman"/>
          <w:color w:val="000000" w:themeColor="text1"/>
          <w:sz w:val="21"/>
          <w:szCs w:val="21"/>
        </w:rPr>
        <w:t>“</w:t>
      </w:r>
      <w:r w:rsidRPr="00A61BDC">
        <w:rPr>
          <w:rFonts w:ascii="Times New Roman" w:hAnsi="Times New Roman" w:cs="Times New Roman"/>
          <w:color w:val="000000" w:themeColor="text1"/>
          <w:sz w:val="21"/>
          <w:szCs w:val="21"/>
        </w:rPr>
        <w:t>o género de música mais popular em Portugal</w:t>
      </w:r>
      <w:r w:rsidR="003C3B3B">
        <w:rPr>
          <w:rFonts w:ascii="Times New Roman" w:hAnsi="Times New Roman" w:cs="Times New Roman"/>
          <w:color w:val="000000" w:themeColor="text1"/>
          <w:sz w:val="21"/>
          <w:szCs w:val="21"/>
        </w:rPr>
        <w:t>”</w:t>
      </w:r>
      <w:r w:rsidRPr="00A61BDC">
        <w:rPr>
          <w:rFonts w:ascii="Times New Roman" w:hAnsi="Times New Roman" w:cs="Times New Roman"/>
          <w:color w:val="000000" w:themeColor="text1"/>
          <w:sz w:val="21"/>
          <w:szCs w:val="21"/>
        </w:rPr>
        <w:t xml:space="preserve"> e aquele que mais se aproximava do </w:t>
      </w:r>
      <w:r w:rsidR="003C3B3B">
        <w:rPr>
          <w:rFonts w:ascii="Times New Roman" w:hAnsi="Times New Roman" w:cs="Times New Roman"/>
          <w:color w:val="000000" w:themeColor="text1"/>
          <w:sz w:val="21"/>
          <w:szCs w:val="21"/>
        </w:rPr>
        <w:t>“</w:t>
      </w:r>
      <w:r w:rsidRPr="00A61BDC">
        <w:rPr>
          <w:rFonts w:ascii="Times New Roman" w:hAnsi="Times New Roman" w:cs="Times New Roman"/>
          <w:color w:val="000000" w:themeColor="text1"/>
          <w:sz w:val="21"/>
          <w:szCs w:val="21"/>
        </w:rPr>
        <w:t>estado de alma da raça</w:t>
      </w:r>
      <w:r w:rsidR="003C3B3B">
        <w:rPr>
          <w:rFonts w:ascii="Times New Roman" w:hAnsi="Times New Roman" w:cs="Times New Roman"/>
          <w:color w:val="000000" w:themeColor="text1"/>
          <w:sz w:val="21"/>
          <w:szCs w:val="21"/>
        </w:rPr>
        <w:t>”</w:t>
      </w:r>
      <w:r w:rsidRPr="00A61BDC">
        <w:rPr>
          <w:rFonts w:ascii="Times New Roman" w:hAnsi="Times New Roman" w:cs="Times New Roman"/>
          <w:color w:val="000000" w:themeColor="text1"/>
          <w:sz w:val="21"/>
          <w:szCs w:val="21"/>
        </w:rPr>
        <w:t xml:space="preserve"> portuguesa. A popularidade deste género, nas primeiras décadas do século XX, sobretudo nas principais cidades portuguesas, é também comprovada pela centralidade que conquistou tanto junto dos media (imprensa, indústria discográfica, cinema e rádio), como </w:t>
      </w:r>
      <w:r w:rsidR="00D40237" w:rsidRPr="00A61BDC">
        <w:rPr>
          <w:rFonts w:ascii="Times New Roman" w:hAnsi="Times New Roman" w:cs="Times New Roman"/>
          <w:color w:val="000000" w:themeColor="text1"/>
          <w:sz w:val="21"/>
          <w:szCs w:val="21"/>
        </w:rPr>
        <w:t xml:space="preserve">na indústria do espectáculo. </w:t>
      </w:r>
      <w:r w:rsidRPr="00A61BDC">
        <w:rPr>
          <w:rFonts w:ascii="Times New Roman" w:hAnsi="Times New Roman" w:cs="Times New Roman"/>
          <w:color w:val="000000" w:themeColor="text1"/>
          <w:sz w:val="21"/>
          <w:szCs w:val="21"/>
        </w:rPr>
        <w:t xml:space="preserve">Desde finais do século XIX que o fado conquistara diversos sectores e estratos da sociedade marcando presença assinalável na vida musical pública e privada. A par dessa presença efetiva e continuada na vida de portugueses, o fado foi um tema recorrente em discursos em torno de mitos de origem do “ser português”. Neste âmbito, foi sede de acesas discussões, sendo compreendido como um referente ora negativo, ora positivo da portugalidade. Ao </w:t>
      </w:r>
      <w:r w:rsidRPr="00A61BDC">
        <w:rPr>
          <w:rFonts w:ascii="Times New Roman" w:hAnsi="Times New Roman" w:cs="Times New Roman"/>
          <w:color w:val="000000" w:themeColor="text1"/>
          <w:sz w:val="21"/>
          <w:szCs w:val="21"/>
        </w:rPr>
        <w:lastRenderedPageBreak/>
        <w:t xml:space="preserve">longo desse processo acumulou narrações e narrou diferentemente os seus agentes. </w:t>
      </w:r>
      <w:r w:rsidR="00365464" w:rsidRPr="00A61BDC">
        <w:rPr>
          <w:rFonts w:ascii="Times New Roman" w:hAnsi="Times New Roman" w:cs="Times New Roman"/>
          <w:color w:val="000000" w:themeColor="text1"/>
          <w:sz w:val="21"/>
          <w:szCs w:val="21"/>
        </w:rPr>
        <w:t xml:space="preserve"> </w:t>
      </w:r>
      <w:r w:rsidRPr="00A61BDC">
        <w:rPr>
          <w:rFonts w:ascii="Times New Roman" w:hAnsi="Times New Roman" w:cs="Times New Roman"/>
          <w:color w:val="000000" w:themeColor="text1"/>
          <w:sz w:val="21"/>
          <w:szCs w:val="21"/>
        </w:rPr>
        <w:t xml:space="preserve"> Paralelamente ao impacte real e massivo na vida dos portugueses </w:t>
      </w:r>
      <w:r w:rsidR="00AF29BA" w:rsidRPr="00A61BDC">
        <w:rPr>
          <w:rFonts w:ascii="Times New Roman" w:hAnsi="Times New Roman" w:cs="Times New Roman"/>
          <w:color w:val="000000" w:themeColor="text1"/>
          <w:sz w:val="21"/>
          <w:szCs w:val="21"/>
        </w:rPr>
        <w:t>referido</w:t>
      </w:r>
      <w:r w:rsidRPr="00A61BDC">
        <w:rPr>
          <w:rFonts w:ascii="Times New Roman" w:hAnsi="Times New Roman" w:cs="Times New Roman"/>
          <w:color w:val="000000" w:themeColor="text1"/>
          <w:sz w:val="21"/>
          <w:szCs w:val="21"/>
        </w:rPr>
        <w:t xml:space="preserve"> </w:t>
      </w:r>
      <w:r w:rsidR="004C642D" w:rsidRPr="00A61BDC">
        <w:rPr>
          <w:rFonts w:ascii="Times New Roman" w:hAnsi="Times New Roman" w:cs="Times New Roman"/>
          <w:color w:val="000000" w:themeColor="text1"/>
          <w:sz w:val="21"/>
          <w:szCs w:val="21"/>
        </w:rPr>
        <w:t>atrás</w:t>
      </w:r>
      <w:r w:rsidRPr="00A61BDC">
        <w:rPr>
          <w:rFonts w:ascii="Times New Roman" w:hAnsi="Times New Roman" w:cs="Times New Roman"/>
          <w:color w:val="000000" w:themeColor="text1"/>
          <w:sz w:val="21"/>
          <w:szCs w:val="21"/>
        </w:rPr>
        <w:t xml:space="preserve">, entre finais do século XIX e início do século XX, o fado conquistou na imprensa o espaço da arena política, pela voz </w:t>
      </w:r>
      <w:r w:rsidR="004C2458" w:rsidRPr="00A61BDC">
        <w:rPr>
          <w:rFonts w:ascii="Times New Roman" w:hAnsi="Times New Roman" w:cs="Times New Roman"/>
          <w:color w:val="000000" w:themeColor="text1"/>
          <w:sz w:val="21"/>
          <w:szCs w:val="21"/>
        </w:rPr>
        <w:t>das elites</w:t>
      </w:r>
      <w:r w:rsidRPr="00A61BDC">
        <w:rPr>
          <w:rFonts w:ascii="Times New Roman" w:hAnsi="Times New Roman" w:cs="Times New Roman"/>
          <w:color w:val="000000" w:themeColor="text1"/>
          <w:sz w:val="21"/>
          <w:szCs w:val="21"/>
        </w:rPr>
        <w:t xml:space="preserve">. Segundo o musicólogo Rui Vieira Nery, </w:t>
      </w:r>
    </w:p>
    <w:p w14:paraId="076A8869" w14:textId="77777777" w:rsidR="004B0257" w:rsidRDefault="004B0257" w:rsidP="004B0257">
      <w:pPr>
        <w:ind w:left="709" w:right="-7"/>
        <w:jc w:val="both"/>
        <w:rPr>
          <w:rFonts w:ascii="Times New Roman" w:hAnsi="Times New Roman" w:cs="Times New Roman"/>
          <w:color w:val="000000" w:themeColor="text1"/>
          <w:sz w:val="19"/>
          <w:szCs w:val="21"/>
        </w:rPr>
      </w:pPr>
    </w:p>
    <w:p w14:paraId="3A5EAADE" w14:textId="0A0FA5FA" w:rsidR="00EB298A" w:rsidRPr="004B0257" w:rsidRDefault="00EB298A" w:rsidP="004B0257">
      <w:pPr>
        <w:ind w:left="709" w:right="-7"/>
        <w:jc w:val="both"/>
        <w:rPr>
          <w:rFonts w:ascii="Times New Roman" w:hAnsi="Times New Roman" w:cs="Times New Roman"/>
          <w:color w:val="000000" w:themeColor="text1"/>
          <w:sz w:val="19"/>
          <w:szCs w:val="21"/>
        </w:rPr>
      </w:pPr>
      <w:r w:rsidRPr="004B0257">
        <w:rPr>
          <w:rFonts w:ascii="Times New Roman" w:hAnsi="Times New Roman" w:cs="Times New Roman"/>
          <w:color w:val="000000" w:themeColor="text1"/>
          <w:sz w:val="19"/>
          <w:szCs w:val="21"/>
        </w:rPr>
        <w:t xml:space="preserve">os representantes das elites culturais deste período, independentemente da filiação político-ideológica específica de cada um, tendem [...] a unir-se numa mesma reação de hostilidade partilhada face a esta ascensão e generalização bem sucedidas de um género de uma cultura popular </w:t>
      </w:r>
      <w:r w:rsidR="008D29D7" w:rsidRPr="004B0257">
        <w:rPr>
          <w:rFonts w:ascii="Times New Roman" w:hAnsi="Times New Roman" w:cs="Times New Roman"/>
          <w:color w:val="000000" w:themeColor="text1"/>
          <w:sz w:val="19"/>
          <w:szCs w:val="21"/>
        </w:rPr>
        <w:t>urbana de massas</w:t>
      </w:r>
      <w:r w:rsidR="00A70BD1" w:rsidRPr="004B0257">
        <w:rPr>
          <w:rStyle w:val="Refdenotaderodap"/>
          <w:rFonts w:ascii="Times New Roman" w:hAnsi="Times New Roman" w:cs="Times New Roman"/>
          <w:color w:val="000000" w:themeColor="text1"/>
          <w:sz w:val="19"/>
          <w:szCs w:val="21"/>
        </w:rPr>
        <w:footnoteReference w:id="4"/>
      </w:r>
      <w:r w:rsidR="00A70BD1" w:rsidRPr="004B0257">
        <w:rPr>
          <w:rFonts w:ascii="Times New Roman" w:hAnsi="Times New Roman" w:cs="Times New Roman"/>
          <w:color w:val="000000" w:themeColor="text1"/>
          <w:sz w:val="19"/>
          <w:szCs w:val="21"/>
        </w:rPr>
        <w:t>.</w:t>
      </w:r>
      <w:r w:rsidRPr="004B0257">
        <w:rPr>
          <w:rFonts w:ascii="Times New Roman" w:hAnsi="Times New Roman" w:cs="Times New Roman"/>
          <w:color w:val="000000" w:themeColor="text1"/>
          <w:sz w:val="19"/>
          <w:szCs w:val="21"/>
        </w:rPr>
        <w:t xml:space="preserve"> </w:t>
      </w:r>
    </w:p>
    <w:p w14:paraId="32AB6829" w14:textId="77777777" w:rsidR="00AF29BA" w:rsidRPr="00A61BDC" w:rsidRDefault="00AF29BA" w:rsidP="002F11FF">
      <w:pPr>
        <w:spacing w:line="360" w:lineRule="auto"/>
        <w:ind w:left="1701" w:right="-7"/>
        <w:jc w:val="both"/>
        <w:rPr>
          <w:rFonts w:ascii="Times New Roman" w:hAnsi="Times New Roman" w:cs="Times New Roman"/>
          <w:color w:val="000000" w:themeColor="text1"/>
          <w:sz w:val="21"/>
          <w:szCs w:val="21"/>
        </w:rPr>
      </w:pPr>
    </w:p>
    <w:p w14:paraId="60B6F241" w14:textId="7C17C7B2" w:rsidR="00EB298A" w:rsidRPr="00A61BDC" w:rsidRDefault="00EB298A" w:rsidP="004B0257">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Devo sublinhar que </w:t>
      </w:r>
      <w:r w:rsidR="009E1643" w:rsidRPr="00A61BDC">
        <w:rPr>
          <w:rFonts w:ascii="Times New Roman" w:hAnsi="Times New Roman" w:cs="Times New Roman"/>
          <w:color w:val="000000" w:themeColor="text1"/>
          <w:sz w:val="21"/>
          <w:szCs w:val="21"/>
        </w:rPr>
        <w:t>essas elites</w:t>
      </w:r>
      <w:r w:rsidRPr="00A61BDC">
        <w:rPr>
          <w:rFonts w:ascii="Times New Roman" w:hAnsi="Times New Roman" w:cs="Times New Roman"/>
          <w:color w:val="000000" w:themeColor="text1"/>
          <w:sz w:val="21"/>
          <w:szCs w:val="21"/>
        </w:rPr>
        <w:t xml:space="preserve"> que mantinham uma reação hostil contra o fado, defendiam a regeneração da vida musical portuguesa através de duas vias: a recuperação da canção de matriz rural que circulava junto dos camponeses; e a reactualização da música erudita conservada nos manuscritos antigos. Esta proposta provocou não só a marginalização de outros domínios musicais, como abriu caminho a exercícios d</w:t>
      </w:r>
      <w:r w:rsidR="009E1643" w:rsidRPr="00A61BDC">
        <w:rPr>
          <w:rFonts w:ascii="Times New Roman" w:hAnsi="Times New Roman" w:cs="Times New Roman"/>
          <w:color w:val="000000" w:themeColor="text1"/>
          <w:sz w:val="21"/>
          <w:szCs w:val="21"/>
        </w:rPr>
        <w:t xml:space="preserve">e dominação e de segregação. </w:t>
      </w:r>
      <w:r w:rsidRPr="00A61BDC">
        <w:rPr>
          <w:rFonts w:ascii="Times New Roman" w:hAnsi="Times New Roman" w:cs="Times New Roman"/>
          <w:color w:val="000000" w:themeColor="text1"/>
          <w:sz w:val="21"/>
          <w:szCs w:val="21"/>
        </w:rPr>
        <w:t xml:space="preserve">As reações hostis ao fado a que se refere o musicólogo Rui Vieira Nery, partiram de uma minoria: as elites que, entre finais do século XIX e as primeiras décadas do século XX, se empenharam em “regenerar” a sociedade portuguesa que julgavam estar em decadência. </w:t>
      </w:r>
      <w:r w:rsidR="00743DF5" w:rsidRPr="00A61BDC">
        <w:rPr>
          <w:rFonts w:ascii="Times New Roman" w:hAnsi="Times New Roman" w:cs="Times New Roman"/>
          <w:color w:val="000000" w:themeColor="text1"/>
          <w:sz w:val="21"/>
          <w:szCs w:val="21"/>
        </w:rPr>
        <w:t>Essas elites</w:t>
      </w:r>
      <w:r w:rsidRPr="00A61BDC">
        <w:rPr>
          <w:rFonts w:ascii="Times New Roman" w:hAnsi="Times New Roman" w:cs="Times New Roman"/>
          <w:color w:val="000000" w:themeColor="text1"/>
          <w:sz w:val="21"/>
          <w:szCs w:val="21"/>
        </w:rPr>
        <w:t xml:space="preserve"> viram na experiência musical um meio privilegiado para uma vivência arqui-ética de valores e modelos sociais, através de comportamentos expressivos que recriavam e imaginavam modos de ser de uma portugalidade reencontrada (tal aconteceu nos inúmeros orfeões que se constituíram um pouco por todo o país</w:t>
      </w:r>
      <w:r w:rsidR="00A70BD1">
        <w:rPr>
          <w:rStyle w:val="Refdenotaderodap"/>
          <w:rFonts w:ascii="Times New Roman" w:hAnsi="Times New Roman" w:cs="Times New Roman"/>
          <w:color w:val="000000" w:themeColor="text1"/>
          <w:sz w:val="21"/>
          <w:szCs w:val="21"/>
        </w:rPr>
        <w:footnoteReference w:id="5"/>
      </w:r>
      <w:r w:rsidRPr="00A61BDC">
        <w:rPr>
          <w:rFonts w:ascii="Times New Roman" w:hAnsi="Times New Roman" w:cs="Times New Roman"/>
          <w:color w:val="000000" w:themeColor="text1"/>
          <w:sz w:val="21"/>
          <w:szCs w:val="21"/>
        </w:rPr>
        <w:t xml:space="preserve">). </w:t>
      </w:r>
      <w:r w:rsidR="004B0257">
        <w:rPr>
          <w:rFonts w:ascii="Times New Roman" w:hAnsi="Times New Roman" w:cs="Times New Roman"/>
          <w:color w:val="000000" w:themeColor="text1"/>
          <w:sz w:val="21"/>
          <w:szCs w:val="21"/>
        </w:rPr>
        <w:t>A</w:t>
      </w:r>
      <w:r w:rsidRPr="00A61BDC">
        <w:rPr>
          <w:rFonts w:ascii="Times New Roman" w:hAnsi="Times New Roman" w:cs="Times New Roman"/>
          <w:color w:val="000000" w:themeColor="text1"/>
          <w:sz w:val="21"/>
          <w:szCs w:val="21"/>
        </w:rPr>
        <w:t xml:space="preserve"> música, ou melhor dizendo, a prática musical, mais do que providenciar lições, constituía assim uma experiência realmente vivida que passaria a funcionar como um referencial e uma </w:t>
      </w:r>
      <w:r w:rsidR="004C642D" w:rsidRPr="00A61BDC">
        <w:rPr>
          <w:rFonts w:ascii="Times New Roman" w:hAnsi="Times New Roman" w:cs="Times New Roman"/>
          <w:color w:val="000000" w:themeColor="text1"/>
          <w:sz w:val="21"/>
          <w:szCs w:val="21"/>
        </w:rPr>
        <w:t>memória. Neste projeto a música</w:t>
      </w:r>
      <w:r w:rsidRPr="00A61BDC">
        <w:rPr>
          <w:rFonts w:ascii="Times New Roman" w:hAnsi="Times New Roman" w:cs="Times New Roman"/>
          <w:color w:val="000000" w:themeColor="text1"/>
          <w:sz w:val="21"/>
          <w:szCs w:val="21"/>
        </w:rPr>
        <w:t xml:space="preserve"> folclórica de matriz rural foi muito mais vezes convocada do que o fado, não só porque se ajustava à monumentalização do espaço </w:t>
      </w:r>
      <w:r w:rsidR="004C2458" w:rsidRPr="00A61BDC">
        <w:rPr>
          <w:rFonts w:ascii="Times New Roman" w:hAnsi="Times New Roman" w:cs="Times New Roman"/>
          <w:color w:val="000000" w:themeColor="text1"/>
          <w:sz w:val="21"/>
          <w:szCs w:val="21"/>
        </w:rPr>
        <w:t>(</w:t>
      </w:r>
      <w:r w:rsidR="009E1643" w:rsidRPr="00A61BDC">
        <w:rPr>
          <w:rFonts w:ascii="Times New Roman" w:hAnsi="Times New Roman" w:cs="Times New Roman"/>
          <w:color w:val="000000" w:themeColor="text1"/>
          <w:sz w:val="21"/>
          <w:szCs w:val="21"/>
        </w:rPr>
        <w:t xml:space="preserve">rural) </w:t>
      </w:r>
      <w:r w:rsidRPr="00A61BDC">
        <w:rPr>
          <w:rFonts w:ascii="Times New Roman" w:hAnsi="Times New Roman" w:cs="Times New Roman"/>
          <w:color w:val="000000" w:themeColor="text1"/>
          <w:sz w:val="21"/>
          <w:szCs w:val="21"/>
        </w:rPr>
        <w:t xml:space="preserve">e do tempo, como propunha modelos éticos em consonância com o ideário desses intelectuais. O fado tinha poucas “raízes” no território nacional e, por isso, afastava-se dos desejados “valores nacionais" que procuravam representar. O fado também tinha referentes considerados pouco nobres, como veremos adiante. </w:t>
      </w:r>
    </w:p>
    <w:p w14:paraId="60E262FE" w14:textId="16B9BC1E" w:rsidR="00EB298A" w:rsidRPr="00A61BDC" w:rsidRDefault="00EB298A" w:rsidP="004B0257">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Alguns dos intelectuais referidos por </w:t>
      </w:r>
      <w:r w:rsidR="00D52659" w:rsidRPr="00A61BDC">
        <w:rPr>
          <w:rFonts w:ascii="Times New Roman" w:hAnsi="Times New Roman" w:cs="Times New Roman"/>
          <w:color w:val="000000" w:themeColor="text1"/>
          <w:sz w:val="21"/>
          <w:szCs w:val="21"/>
        </w:rPr>
        <w:t xml:space="preserve">Vieira </w:t>
      </w:r>
      <w:r w:rsidRPr="00A61BDC">
        <w:rPr>
          <w:rFonts w:ascii="Times New Roman" w:hAnsi="Times New Roman" w:cs="Times New Roman"/>
          <w:color w:val="000000" w:themeColor="text1"/>
          <w:sz w:val="21"/>
          <w:szCs w:val="21"/>
        </w:rPr>
        <w:t>Nery</w:t>
      </w:r>
      <w:r w:rsidR="00D52659" w:rsidRPr="00A61BDC">
        <w:rPr>
          <w:rFonts w:ascii="Times New Roman" w:hAnsi="Times New Roman" w:cs="Times New Roman"/>
          <w:color w:val="000000" w:themeColor="text1"/>
          <w:sz w:val="21"/>
          <w:szCs w:val="21"/>
        </w:rPr>
        <w:t>,</w:t>
      </w:r>
      <w:r w:rsidRPr="00A61BDC">
        <w:rPr>
          <w:rFonts w:ascii="Times New Roman" w:hAnsi="Times New Roman" w:cs="Times New Roman"/>
          <w:color w:val="000000" w:themeColor="text1"/>
          <w:sz w:val="21"/>
          <w:szCs w:val="21"/>
        </w:rPr>
        <w:t xml:space="preserve"> na citação acima transcrita, viram no fado a metáfora do processo de degeneração em que</w:t>
      </w:r>
      <w:r w:rsidR="009E1643" w:rsidRPr="00A61BDC">
        <w:rPr>
          <w:rFonts w:ascii="Times New Roman" w:hAnsi="Times New Roman" w:cs="Times New Roman"/>
          <w:color w:val="000000" w:themeColor="text1"/>
          <w:sz w:val="21"/>
          <w:szCs w:val="21"/>
        </w:rPr>
        <w:t>, conforme sustentavam,</w:t>
      </w:r>
      <w:r w:rsidRPr="00A61BDC">
        <w:rPr>
          <w:rFonts w:ascii="Times New Roman" w:hAnsi="Times New Roman" w:cs="Times New Roman"/>
          <w:color w:val="000000" w:themeColor="text1"/>
          <w:sz w:val="21"/>
          <w:szCs w:val="21"/>
        </w:rPr>
        <w:t xml:space="preserve"> a sociedade portuguesa havia caído. Contudo, se o fado não podia integrar as experiências arqui-éticas do “ser português”, servia perfeitamente de referencial oposto ao modelo preconizado. De facto, ao servir de referencial oposto, negativo, o fado permitiu uma apreensão por inteiro do modelo de “música portuguesa” que estava a propor. Esta funcionalidade foi possível porque todo este ideário a</w:t>
      </w:r>
      <w:r w:rsidR="00D52659" w:rsidRPr="00A61BDC">
        <w:rPr>
          <w:rFonts w:ascii="Times New Roman" w:hAnsi="Times New Roman" w:cs="Times New Roman"/>
          <w:color w:val="000000" w:themeColor="text1"/>
          <w:sz w:val="21"/>
          <w:szCs w:val="21"/>
        </w:rPr>
        <w:t>ssentou numa visão dicotómica</w:t>
      </w:r>
      <w:r w:rsidRPr="00A61BDC">
        <w:rPr>
          <w:rFonts w:ascii="Times New Roman" w:hAnsi="Times New Roman" w:cs="Times New Roman"/>
          <w:color w:val="000000" w:themeColor="text1"/>
          <w:sz w:val="21"/>
          <w:szCs w:val="21"/>
        </w:rPr>
        <w:t>: eu vs. outro; luz vs. sombra; razão vs. emoção; trabalho vs. ócio; etc.  Vejamos um exemplo. Em 1918, o compositor e folclorista Armando Leça publicou um texto intitulado “O fado no cancioneiro português”. O texto de Armando Leça baseia-se na dicotomização, operacional</w:t>
      </w:r>
      <w:r w:rsidR="00D17F68" w:rsidRPr="00A61BDC">
        <w:rPr>
          <w:rFonts w:ascii="Times New Roman" w:hAnsi="Times New Roman" w:cs="Times New Roman"/>
          <w:color w:val="000000" w:themeColor="text1"/>
          <w:sz w:val="21"/>
          <w:szCs w:val="21"/>
        </w:rPr>
        <w:t xml:space="preserve">izada em práticas de exclusão, </w:t>
      </w:r>
      <w:r w:rsidRPr="00A61BDC">
        <w:rPr>
          <w:rFonts w:ascii="Times New Roman" w:hAnsi="Times New Roman" w:cs="Times New Roman"/>
          <w:color w:val="000000" w:themeColor="text1"/>
          <w:sz w:val="21"/>
          <w:szCs w:val="21"/>
        </w:rPr>
        <w:t>entre o fado e a canção folclórica. Ou seja, trata-se de um modo de explanação dicotómico, baseado em pares de opostos. Leça começa por comparar aspectos ligados ao fado e à canção folclórica como sejam, o local e a hora do dia de emergência, os seus intérpretes e o impacte no público. Relativamente ao contexto de emergência, Armando Leça, sublinhou a dicotomia entre os ambientes escuros, noturnos e de taberna dos bairros lisboetas de Alfama ou da Mouraria em que se realizava o fado e, por outro lado, os ambientes solares, à luz do dia, em campo aberto, durante o trabalho ou a celebração religiosa, da canção folclórica de matriz rural. A dicotomização estende-se aos intérpretes: enquanto os fadistas são na sua óptica ociosos e sentimentais, os intérpretes da canção folclórica são trabalhadores incansáveis que festejam a vida. Leça investe, ainda, na compa</w:t>
      </w:r>
      <w:r w:rsidR="00D17F68" w:rsidRPr="00A61BDC">
        <w:rPr>
          <w:rFonts w:ascii="Times New Roman" w:hAnsi="Times New Roman" w:cs="Times New Roman"/>
          <w:color w:val="000000" w:themeColor="text1"/>
          <w:sz w:val="21"/>
          <w:szCs w:val="21"/>
        </w:rPr>
        <w:t xml:space="preserve">ração do impacte que um e outro </w:t>
      </w:r>
      <w:r w:rsidR="00A72AF7" w:rsidRPr="00A61BDC">
        <w:rPr>
          <w:rFonts w:ascii="Times New Roman" w:hAnsi="Times New Roman" w:cs="Times New Roman"/>
          <w:color w:val="000000" w:themeColor="text1"/>
          <w:sz w:val="21"/>
          <w:szCs w:val="21"/>
        </w:rPr>
        <w:t>género</w:t>
      </w:r>
      <w:r w:rsidR="00D17F68" w:rsidRPr="00A61BDC">
        <w:rPr>
          <w:rFonts w:ascii="Times New Roman" w:hAnsi="Times New Roman" w:cs="Times New Roman"/>
          <w:color w:val="000000" w:themeColor="text1"/>
          <w:sz w:val="21"/>
          <w:szCs w:val="21"/>
        </w:rPr>
        <w:t xml:space="preserve"> tê</w:t>
      </w:r>
      <w:r w:rsidRPr="00A61BDC">
        <w:rPr>
          <w:rFonts w:ascii="Times New Roman" w:hAnsi="Times New Roman" w:cs="Times New Roman"/>
          <w:color w:val="000000" w:themeColor="text1"/>
          <w:sz w:val="21"/>
          <w:szCs w:val="21"/>
        </w:rPr>
        <w:t xml:space="preserve">m nos ouvintes: enquanto que o fado deprime, instiga sentimentos de nostalgia e conduz à passividade, a canção folclórica edifica e tonifica o carácter. No seu </w:t>
      </w:r>
      <w:r w:rsidR="00A72AF7" w:rsidRPr="00A61BDC">
        <w:rPr>
          <w:rFonts w:ascii="Times New Roman" w:hAnsi="Times New Roman" w:cs="Times New Roman"/>
          <w:color w:val="000000" w:themeColor="text1"/>
          <w:sz w:val="21"/>
          <w:szCs w:val="21"/>
        </w:rPr>
        <w:t>discurso, a canção popular</w:t>
      </w:r>
      <w:r w:rsidRPr="00A61BDC">
        <w:rPr>
          <w:rFonts w:ascii="Times New Roman" w:hAnsi="Times New Roman" w:cs="Times New Roman"/>
          <w:color w:val="000000" w:themeColor="text1"/>
          <w:sz w:val="21"/>
          <w:szCs w:val="21"/>
        </w:rPr>
        <w:t xml:space="preserve"> é conotada com a vida, o lado diurno, a luz e a razão, enquanto que o fado, segundo a avaliação de Leça, representa a negatividade de todos esses valores. Leça </w:t>
      </w:r>
      <w:r w:rsidR="00A72AF7" w:rsidRPr="00A61BDC">
        <w:rPr>
          <w:rFonts w:ascii="Times New Roman" w:hAnsi="Times New Roman" w:cs="Times New Roman"/>
          <w:color w:val="000000" w:themeColor="text1"/>
          <w:sz w:val="21"/>
          <w:szCs w:val="21"/>
        </w:rPr>
        <w:t>termina o texto sustentando que</w:t>
      </w:r>
      <w:r w:rsidRPr="00A61BDC">
        <w:rPr>
          <w:rFonts w:ascii="Times New Roman" w:hAnsi="Times New Roman" w:cs="Times New Roman"/>
          <w:color w:val="000000" w:themeColor="text1"/>
          <w:sz w:val="21"/>
          <w:szCs w:val="21"/>
        </w:rPr>
        <w:t xml:space="preserve"> “Portugal não se espelha nas </w:t>
      </w:r>
      <w:r w:rsidR="00215A5E" w:rsidRPr="00A61BDC">
        <w:rPr>
          <w:rFonts w:ascii="Times New Roman" w:hAnsi="Times New Roman" w:cs="Times New Roman"/>
          <w:color w:val="000000" w:themeColor="text1"/>
          <w:sz w:val="21"/>
          <w:szCs w:val="21"/>
        </w:rPr>
        <w:t>to</w:t>
      </w:r>
      <w:r w:rsidR="00D86F7B">
        <w:rPr>
          <w:rFonts w:ascii="Times New Roman" w:hAnsi="Times New Roman" w:cs="Times New Roman"/>
          <w:color w:val="000000" w:themeColor="text1"/>
          <w:sz w:val="21"/>
          <w:szCs w:val="21"/>
        </w:rPr>
        <w:t>rtuosidades de Alfama!”</w:t>
      </w:r>
      <w:r w:rsidR="00D86F7B">
        <w:rPr>
          <w:rStyle w:val="Refdenotaderodap"/>
          <w:rFonts w:ascii="Times New Roman" w:hAnsi="Times New Roman" w:cs="Times New Roman"/>
          <w:color w:val="000000" w:themeColor="text1"/>
          <w:sz w:val="21"/>
          <w:szCs w:val="21"/>
        </w:rPr>
        <w:footnoteReference w:id="6"/>
      </w:r>
      <w:r w:rsidR="00D86F7B">
        <w:rPr>
          <w:rFonts w:ascii="Times New Roman" w:hAnsi="Times New Roman" w:cs="Times New Roman"/>
          <w:color w:val="000000" w:themeColor="text1"/>
          <w:sz w:val="21"/>
          <w:szCs w:val="21"/>
        </w:rPr>
        <w:t>.</w:t>
      </w:r>
    </w:p>
    <w:p w14:paraId="67FCA095" w14:textId="178E74A3" w:rsidR="00EB298A" w:rsidRPr="00A61BDC" w:rsidRDefault="00A72AF7" w:rsidP="009E7090">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Apesar desses</w:t>
      </w:r>
      <w:r w:rsidR="00EB298A" w:rsidRPr="00A61BDC">
        <w:rPr>
          <w:rFonts w:ascii="Times New Roman" w:hAnsi="Times New Roman" w:cs="Times New Roman"/>
          <w:color w:val="000000" w:themeColor="text1"/>
          <w:sz w:val="21"/>
          <w:szCs w:val="21"/>
        </w:rPr>
        <w:t xml:space="preserve"> esforços por reduzir o fado aos lugares dos bairros de Alfama e da Mouraria (bairros de Lisboa da zona portuária), o fado foi apropriado transversalmente por diferentes sectores da sociedade portuguesa, alastrando-se a todo o país. </w:t>
      </w:r>
    </w:p>
    <w:p w14:paraId="1110DFD8" w14:textId="1307EA84" w:rsidR="004C642D" w:rsidRPr="00A61BDC" w:rsidRDefault="004C642D" w:rsidP="009E7090">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lastRenderedPageBreak/>
        <w:t>Em finais do século XIX, o fado era um género já popularizado nos palcos dos teatros e pela indústria de partituras. Nesses anos, o seu impacte na vida dos portugueses estava muito para além do simples consumo de música, alcançando uma dimensão satírica e de crítica social, co</w:t>
      </w:r>
      <w:r w:rsidR="0011603C" w:rsidRPr="00A61BDC">
        <w:rPr>
          <w:rFonts w:ascii="Times New Roman" w:hAnsi="Times New Roman" w:cs="Times New Roman"/>
          <w:color w:val="000000" w:themeColor="text1"/>
          <w:sz w:val="21"/>
          <w:szCs w:val="21"/>
        </w:rPr>
        <w:t xml:space="preserve">mo podemos ler nas palavras de </w:t>
      </w:r>
      <w:r w:rsidRPr="00A61BDC">
        <w:rPr>
          <w:rFonts w:ascii="Times New Roman" w:hAnsi="Times New Roman" w:cs="Times New Roman"/>
          <w:color w:val="000000" w:themeColor="text1"/>
          <w:sz w:val="21"/>
          <w:szCs w:val="21"/>
        </w:rPr>
        <w:t>César das Neves e Gualdino de Campos</w:t>
      </w:r>
      <w:r w:rsidR="009E7090">
        <w:rPr>
          <w:rFonts w:ascii="Times New Roman" w:hAnsi="Times New Roman" w:cs="Times New Roman"/>
          <w:color w:val="000000" w:themeColor="text1"/>
          <w:sz w:val="21"/>
          <w:szCs w:val="21"/>
        </w:rPr>
        <w:t>:</w:t>
      </w:r>
      <w:r w:rsidRPr="00A61BDC">
        <w:rPr>
          <w:rFonts w:ascii="Times New Roman" w:hAnsi="Times New Roman" w:cs="Times New Roman"/>
          <w:color w:val="000000" w:themeColor="text1"/>
          <w:sz w:val="21"/>
          <w:szCs w:val="21"/>
        </w:rPr>
        <w:t xml:space="preserve"> </w:t>
      </w:r>
    </w:p>
    <w:p w14:paraId="070CD9B0" w14:textId="77777777" w:rsidR="009E7090" w:rsidRDefault="009E7090" w:rsidP="002F11FF">
      <w:pPr>
        <w:spacing w:line="360" w:lineRule="auto"/>
        <w:ind w:left="1134" w:right="-7"/>
        <w:jc w:val="both"/>
        <w:rPr>
          <w:rFonts w:ascii="Times New Roman" w:hAnsi="Times New Roman" w:cs="Times New Roman"/>
          <w:color w:val="000000" w:themeColor="text1"/>
          <w:sz w:val="19"/>
          <w:szCs w:val="19"/>
        </w:rPr>
      </w:pPr>
    </w:p>
    <w:p w14:paraId="4F681026" w14:textId="1C6B8E7F" w:rsidR="004C642D" w:rsidRPr="00FA1FF7" w:rsidRDefault="004C642D" w:rsidP="009E7090">
      <w:pPr>
        <w:ind w:left="709" w:right="-7"/>
        <w:jc w:val="both"/>
        <w:rPr>
          <w:rFonts w:ascii="Times New Roman" w:hAnsi="Times New Roman" w:cs="Times New Roman"/>
          <w:color w:val="000000" w:themeColor="text1"/>
          <w:sz w:val="19"/>
          <w:szCs w:val="19"/>
        </w:rPr>
      </w:pPr>
      <w:r w:rsidRPr="00FA1FF7">
        <w:rPr>
          <w:rFonts w:ascii="Times New Roman" w:hAnsi="Times New Roman" w:cs="Times New Roman"/>
          <w:color w:val="000000" w:themeColor="text1"/>
          <w:sz w:val="19"/>
          <w:szCs w:val="19"/>
        </w:rPr>
        <w:t>Há quarenta anos já se faziam fados especiais, ou para narrar crimes ou algum escândalo amoroso, satirizar homens célebres ou políticos importantes, ou para rebaixar homens altamente colocados, ou para ridicularizar corporações respeitáveis, ou para descompor algum sujeito. Eis um exemplo: o falecido jornalista e poeta satírico Urbano Loureiro, comparando um dia, no jornal “A Lucta”, os versos de um escritor nosso contemporâneo, aos fados do Marcolino (um pobre músico ambulante, improvisador de fados), este sabendo da comparação, procurou o jornalista num estabelecimento da rua de Santo António, que ele costumava frequentar e deixou-lhe o seguinte recado: - ‘Diga ao sr. Urbano Loureiro que se me torna, na sua gazeta, a comparar a esse outro sr. Poeta, eu faç</w:t>
      </w:r>
      <w:r w:rsidR="00FA1FF7">
        <w:rPr>
          <w:rFonts w:ascii="Times New Roman" w:hAnsi="Times New Roman" w:cs="Times New Roman"/>
          <w:color w:val="000000" w:themeColor="text1"/>
          <w:sz w:val="19"/>
          <w:szCs w:val="19"/>
        </w:rPr>
        <w:t>o-lhe um fado que o ... arrazo’</w:t>
      </w:r>
      <w:r w:rsidR="00FA1FF7">
        <w:rPr>
          <w:rStyle w:val="Refdenotaderodap"/>
          <w:rFonts w:ascii="Times New Roman" w:hAnsi="Times New Roman" w:cs="Times New Roman"/>
          <w:color w:val="000000" w:themeColor="text1"/>
          <w:sz w:val="19"/>
          <w:szCs w:val="19"/>
        </w:rPr>
        <w:footnoteReference w:id="7"/>
      </w:r>
      <w:r w:rsidR="00FA1FF7">
        <w:rPr>
          <w:rFonts w:ascii="Times New Roman" w:hAnsi="Times New Roman" w:cs="Times New Roman"/>
          <w:color w:val="000000" w:themeColor="text1"/>
          <w:sz w:val="19"/>
          <w:szCs w:val="19"/>
        </w:rPr>
        <w:t>.</w:t>
      </w:r>
    </w:p>
    <w:p w14:paraId="0242907C" w14:textId="77777777" w:rsidR="00A72AF7" w:rsidRPr="00A61BDC" w:rsidRDefault="00A72AF7" w:rsidP="002F11FF">
      <w:pPr>
        <w:spacing w:line="360" w:lineRule="auto"/>
        <w:ind w:left="1134" w:right="-7"/>
        <w:jc w:val="both"/>
        <w:rPr>
          <w:rFonts w:ascii="Times New Roman" w:hAnsi="Times New Roman" w:cs="Times New Roman"/>
          <w:color w:val="000000" w:themeColor="text1"/>
          <w:sz w:val="21"/>
          <w:szCs w:val="21"/>
        </w:rPr>
      </w:pPr>
    </w:p>
    <w:p w14:paraId="5F671802" w14:textId="303493BC" w:rsidR="004C642D" w:rsidRPr="00A61BDC" w:rsidRDefault="004C642D" w:rsidP="009E7090">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O fado configurava assim o lugar da denúncia e exposição pública de pessoas e instituições, inclusive daqueles que noutro contexto seriam alvo das maiores deferências (como os “homens célebres e políticos importantes”).  Tornara-se, de facto, num género performativo com grande impacte na vida musical e social em Portugal e </w:t>
      </w:r>
      <w:r w:rsidR="004C2458" w:rsidRPr="00A61BDC">
        <w:rPr>
          <w:rFonts w:ascii="Times New Roman" w:hAnsi="Times New Roman" w:cs="Times New Roman"/>
          <w:color w:val="000000" w:themeColor="text1"/>
          <w:sz w:val="21"/>
          <w:szCs w:val="21"/>
        </w:rPr>
        <w:t xml:space="preserve">com </w:t>
      </w:r>
      <w:r w:rsidRPr="00A61BDC">
        <w:rPr>
          <w:rFonts w:ascii="Times New Roman" w:hAnsi="Times New Roman" w:cs="Times New Roman"/>
          <w:color w:val="000000" w:themeColor="text1"/>
          <w:sz w:val="21"/>
          <w:szCs w:val="21"/>
        </w:rPr>
        <w:t xml:space="preserve">um poder de denúncia e crítica social, muitas vezes expressa num registo de comicidade. </w:t>
      </w:r>
    </w:p>
    <w:p w14:paraId="33A8E04D" w14:textId="235584AB" w:rsidR="00EB298A" w:rsidRPr="00A61BDC" w:rsidRDefault="00BB7E48" w:rsidP="002F11FF">
      <w:pPr>
        <w:widowControl w:val="0"/>
        <w:autoSpaceDE w:val="0"/>
        <w:autoSpaceDN w:val="0"/>
        <w:adjustRightInd w:val="0"/>
        <w:spacing w:line="360" w:lineRule="auto"/>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 </w:t>
      </w:r>
      <w:r w:rsidR="00EB298A" w:rsidRPr="00A61BDC">
        <w:rPr>
          <w:rFonts w:ascii="Times New Roman" w:hAnsi="Times New Roman" w:cs="Times New Roman"/>
          <w:color w:val="000000" w:themeColor="text1"/>
          <w:sz w:val="21"/>
          <w:szCs w:val="21"/>
        </w:rPr>
        <w:t xml:space="preserve"> </w:t>
      </w:r>
      <w:r w:rsidR="004C642D" w:rsidRPr="00A61BDC">
        <w:rPr>
          <w:rFonts w:ascii="Times New Roman" w:hAnsi="Times New Roman" w:cs="Times New Roman"/>
          <w:color w:val="000000" w:themeColor="text1"/>
          <w:sz w:val="21"/>
          <w:szCs w:val="21"/>
        </w:rPr>
        <w:t xml:space="preserve"> </w:t>
      </w:r>
      <w:r w:rsidR="00EB298A" w:rsidRPr="00A61BDC">
        <w:rPr>
          <w:rFonts w:ascii="Times New Roman" w:hAnsi="Times New Roman" w:cs="Times New Roman"/>
          <w:color w:val="000000" w:themeColor="text1"/>
          <w:sz w:val="21"/>
          <w:szCs w:val="21"/>
        </w:rPr>
        <w:t xml:space="preserve">    </w:t>
      </w:r>
    </w:p>
    <w:p w14:paraId="7CFD2523" w14:textId="4283405A" w:rsidR="004C642D" w:rsidRPr="00A61BDC" w:rsidRDefault="00AA1106" w:rsidP="002F11FF">
      <w:pPr>
        <w:spacing w:line="360" w:lineRule="auto"/>
        <w:jc w:val="both"/>
        <w:rPr>
          <w:rFonts w:ascii="Times New Roman" w:hAnsi="Times New Roman" w:cs="Times New Roman"/>
          <w:b/>
          <w:color w:val="000000" w:themeColor="text1"/>
          <w:sz w:val="21"/>
          <w:szCs w:val="21"/>
        </w:rPr>
      </w:pPr>
      <w:r w:rsidRPr="00A61BDC">
        <w:rPr>
          <w:rFonts w:ascii="Times New Roman" w:hAnsi="Times New Roman" w:cs="Times New Roman"/>
          <w:b/>
          <w:color w:val="000000" w:themeColor="text1"/>
          <w:sz w:val="21"/>
          <w:szCs w:val="21"/>
        </w:rPr>
        <w:t xml:space="preserve">Emigração e recontextualições do fado: </w:t>
      </w:r>
      <w:r w:rsidR="004C642D" w:rsidRPr="00A61BDC">
        <w:rPr>
          <w:rFonts w:ascii="Times New Roman" w:hAnsi="Times New Roman" w:cs="Times New Roman"/>
          <w:b/>
          <w:color w:val="000000" w:themeColor="text1"/>
          <w:sz w:val="21"/>
          <w:szCs w:val="21"/>
        </w:rPr>
        <w:t xml:space="preserve">uma breve síntese </w:t>
      </w:r>
    </w:p>
    <w:p w14:paraId="31254541" w14:textId="77777777" w:rsidR="009E7090" w:rsidRDefault="004C642D" w:rsidP="009E7090">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Portugal é, como refere a </w:t>
      </w:r>
      <w:r w:rsidR="0011603C" w:rsidRPr="00A61BDC">
        <w:rPr>
          <w:rFonts w:ascii="Times New Roman" w:hAnsi="Times New Roman" w:cs="Times New Roman"/>
          <w:color w:val="000000" w:themeColor="text1"/>
          <w:sz w:val="21"/>
          <w:szCs w:val="21"/>
        </w:rPr>
        <w:t xml:space="preserve">historiadora Heloísa Paulo, um </w:t>
      </w:r>
      <w:r w:rsidRPr="00A61BDC">
        <w:rPr>
          <w:rFonts w:ascii="Times New Roman" w:hAnsi="Times New Roman" w:cs="Times New Roman"/>
          <w:color w:val="000000" w:themeColor="text1"/>
          <w:sz w:val="21"/>
          <w:szCs w:val="21"/>
        </w:rPr>
        <w:t>dos maiores</w:t>
      </w:r>
      <w:r w:rsidR="00421E41" w:rsidRPr="00A61BDC">
        <w:rPr>
          <w:rFonts w:ascii="Times New Roman" w:hAnsi="Times New Roman" w:cs="Times New Roman"/>
          <w:color w:val="000000" w:themeColor="text1"/>
          <w:sz w:val="21"/>
          <w:szCs w:val="21"/>
        </w:rPr>
        <w:t xml:space="preserve"> “exportadores de gente”</w:t>
      </w:r>
      <w:r w:rsidR="00DF3085">
        <w:rPr>
          <w:rStyle w:val="Refdenotaderodap"/>
          <w:rFonts w:ascii="Times New Roman" w:hAnsi="Times New Roman" w:cs="Times New Roman"/>
          <w:color w:val="000000" w:themeColor="text1"/>
          <w:sz w:val="21"/>
          <w:szCs w:val="21"/>
        </w:rPr>
        <w:footnoteReference w:id="8"/>
      </w:r>
      <w:r w:rsidRPr="00A61BDC">
        <w:rPr>
          <w:rFonts w:ascii="Times New Roman" w:hAnsi="Times New Roman" w:cs="Times New Roman"/>
          <w:color w:val="000000" w:themeColor="text1"/>
          <w:sz w:val="21"/>
          <w:szCs w:val="21"/>
        </w:rPr>
        <w:t>. A emigração de portugueses não é</w:t>
      </w:r>
      <w:r w:rsidR="00A72AF7" w:rsidRPr="00A61BDC">
        <w:rPr>
          <w:rFonts w:ascii="Times New Roman" w:hAnsi="Times New Roman" w:cs="Times New Roman"/>
          <w:color w:val="000000" w:themeColor="text1"/>
          <w:sz w:val="21"/>
          <w:szCs w:val="21"/>
        </w:rPr>
        <w:t xml:space="preserve"> </w:t>
      </w:r>
      <w:r w:rsidRPr="00A61BDC">
        <w:rPr>
          <w:rFonts w:ascii="Times New Roman" w:hAnsi="Times New Roman" w:cs="Times New Roman"/>
          <w:color w:val="000000" w:themeColor="text1"/>
          <w:sz w:val="21"/>
          <w:szCs w:val="21"/>
        </w:rPr>
        <w:t>atual. A “sangria de gentes” é identificada como um problema desde finais do século XVIII e um tema recorrente nos discursos sobre a nação e nas políticas demográfica</w:t>
      </w:r>
      <w:r w:rsidR="002D41BB" w:rsidRPr="00A61BDC">
        <w:rPr>
          <w:rFonts w:ascii="Times New Roman" w:hAnsi="Times New Roman" w:cs="Times New Roman"/>
          <w:color w:val="000000" w:themeColor="text1"/>
          <w:sz w:val="21"/>
          <w:szCs w:val="21"/>
        </w:rPr>
        <w:t>s ao longo do século XIX</w:t>
      </w:r>
      <w:r w:rsidR="00DF3085">
        <w:rPr>
          <w:rStyle w:val="Refdenotaderodap"/>
          <w:rFonts w:ascii="Times New Roman" w:hAnsi="Times New Roman" w:cs="Times New Roman"/>
          <w:color w:val="000000" w:themeColor="text1"/>
          <w:sz w:val="21"/>
          <w:szCs w:val="21"/>
        </w:rPr>
        <w:footnoteReference w:id="9"/>
      </w:r>
      <w:r w:rsidRPr="00A61BDC">
        <w:rPr>
          <w:rFonts w:ascii="Times New Roman" w:hAnsi="Times New Roman" w:cs="Times New Roman"/>
          <w:color w:val="000000" w:themeColor="text1"/>
          <w:sz w:val="21"/>
          <w:szCs w:val="21"/>
        </w:rPr>
        <w:t>. Segundo Eric Hobsbawm, Portugal é “a única parcela da Europa meridional que conheceu emigração significativa</w:t>
      </w:r>
      <w:r w:rsidR="002D41BB" w:rsidRPr="00A61BDC">
        <w:rPr>
          <w:rFonts w:ascii="Times New Roman" w:hAnsi="Times New Roman" w:cs="Times New Roman"/>
          <w:color w:val="000000" w:themeColor="text1"/>
          <w:sz w:val="21"/>
          <w:szCs w:val="21"/>
        </w:rPr>
        <w:t xml:space="preserve"> antes dos anos 1880”</w:t>
      </w:r>
      <w:r w:rsidR="00DF3085">
        <w:rPr>
          <w:rStyle w:val="Refdenotaderodap"/>
          <w:rFonts w:ascii="Times New Roman" w:hAnsi="Times New Roman" w:cs="Times New Roman"/>
          <w:color w:val="000000" w:themeColor="text1"/>
          <w:sz w:val="21"/>
          <w:szCs w:val="21"/>
        </w:rPr>
        <w:footnoteReference w:id="10"/>
      </w:r>
      <w:r w:rsidRPr="00A61BDC">
        <w:rPr>
          <w:rFonts w:ascii="Times New Roman" w:hAnsi="Times New Roman" w:cs="Times New Roman"/>
          <w:color w:val="000000" w:themeColor="text1"/>
          <w:sz w:val="21"/>
          <w:szCs w:val="21"/>
        </w:rPr>
        <w:t xml:space="preserve">. </w:t>
      </w:r>
    </w:p>
    <w:p w14:paraId="35F496B8" w14:textId="5B1ABF21" w:rsidR="004C642D" w:rsidRPr="00A61BDC" w:rsidRDefault="004C642D" w:rsidP="009E7090">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Este facto foi romanticamente explorado por teóricos como o</w:t>
      </w:r>
      <w:r w:rsidR="00AA1106" w:rsidRPr="00A61BDC">
        <w:rPr>
          <w:rFonts w:ascii="Times New Roman" w:hAnsi="Times New Roman" w:cs="Times New Roman"/>
          <w:color w:val="000000" w:themeColor="text1"/>
          <w:sz w:val="21"/>
          <w:szCs w:val="21"/>
        </w:rPr>
        <w:t xml:space="preserve"> geógrafo Orlando Ribeiro, que </w:t>
      </w:r>
      <w:r w:rsidRPr="00A61BDC">
        <w:rPr>
          <w:rFonts w:ascii="Times New Roman" w:hAnsi="Times New Roman" w:cs="Times New Roman"/>
          <w:color w:val="000000" w:themeColor="text1"/>
          <w:sz w:val="21"/>
          <w:szCs w:val="21"/>
        </w:rPr>
        <w:t>viram nele um traço da veia expansionista portuguesa que dava continuidade a toda uma saga anterior de supostas “descobertas” de mundos novos. Contudo, a verdade dos factos reduz em muito a poesia dessas abordagens. Inclusive a grandeza geográfica da ação expansionista – mater</w:t>
      </w:r>
      <w:r w:rsidR="00AA1106" w:rsidRPr="00A61BDC">
        <w:rPr>
          <w:rFonts w:ascii="Times New Roman" w:hAnsi="Times New Roman" w:cs="Times New Roman"/>
          <w:color w:val="000000" w:themeColor="text1"/>
          <w:sz w:val="21"/>
          <w:szCs w:val="21"/>
        </w:rPr>
        <w:t>ializada no suposto “império português” -</w:t>
      </w:r>
      <w:r w:rsidRPr="00A61BDC">
        <w:rPr>
          <w:rFonts w:ascii="Times New Roman" w:hAnsi="Times New Roman" w:cs="Times New Roman"/>
          <w:color w:val="000000" w:themeColor="text1"/>
          <w:sz w:val="21"/>
          <w:szCs w:val="21"/>
        </w:rPr>
        <w:t>, não tinha equivalente no cenário político e, consequentemente, no exercício de poder com</w:t>
      </w:r>
      <w:r w:rsidR="00AA1106" w:rsidRPr="00A61BDC">
        <w:rPr>
          <w:rFonts w:ascii="Times New Roman" w:hAnsi="Times New Roman" w:cs="Times New Roman"/>
          <w:color w:val="000000" w:themeColor="text1"/>
          <w:sz w:val="21"/>
          <w:szCs w:val="21"/>
        </w:rPr>
        <w:t xml:space="preserve"> os restantes países da Europa</w:t>
      </w:r>
      <w:r w:rsidR="00785728">
        <w:rPr>
          <w:rStyle w:val="Refdenotaderodap"/>
          <w:rFonts w:ascii="Times New Roman" w:hAnsi="Times New Roman" w:cs="Times New Roman"/>
          <w:color w:val="000000" w:themeColor="text1"/>
          <w:sz w:val="21"/>
          <w:szCs w:val="21"/>
        </w:rPr>
        <w:footnoteReference w:id="11"/>
      </w:r>
      <w:r w:rsidRPr="00A61BDC">
        <w:rPr>
          <w:rFonts w:ascii="Times New Roman" w:hAnsi="Times New Roman" w:cs="Times New Roman"/>
          <w:color w:val="000000" w:themeColor="text1"/>
          <w:sz w:val="21"/>
          <w:szCs w:val="21"/>
        </w:rPr>
        <w:t xml:space="preserve">. Esta condição subalterna entre os Estados soberanos retirou qualquer aspiração, por parte dos emigrantes portugueses no mundo, a obter um estatuto privilegiado nos países de acolhimento. Aliás, no estudo que </w:t>
      </w:r>
      <w:r w:rsidR="00AA1106" w:rsidRPr="00A61BDC">
        <w:rPr>
          <w:rFonts w:ascii="Times New Roman" w:hAnsi="Times New Roman" w:cs="Times New Roman"/>
          <w:color w:val="000000" w:themeColor="text1"/>
          <w:sz w:val="21"/>
          <w:szCs w:val="21"/>
        </w:rPr>
        <w:t>citei atrás</w:t>
      </w:r>
      <w:r w:rsidRPr="00A61BDC">
        <w:rPr>
          <w:rFonts w:ascii="Times New Roman" w:hAnsi="Times New Roman" w:cs="Times New Roman"/>
          <w:color w:val="000000" w:themeColor="text1"/>
          <w:sz w:val="21"/>
          <w:szCs w:val="21"/>
        </w:rPr>
        <w:t xml:space="preserve"> da historiadora Heloísa Paulo, é frisado o estigma que o imigrante comum sente perante a sociedade envolvente, que o considera diferente, ou ainda, diante do português elitizado que o discrimina</w:t>
      </w:r>
      <w:r w:rsidR="00963684" w:rsidRPr="00A61BDC">
        <w:rPr>
          <w:rFonts w:ascii="Times New Roman" w:hAnsi="Times New Roman" w:cs="Times New Roman"/>
          <w:color w:val="000000" w:themeColor="text1"/>
          <w:sz w:val="21"/>
          <w:szCs w:val="21"/>
        </w:rPr>
        <w:t xml:space="preserve"> social ou culturalmente</w:t>
      </w:r>
      <w:r w:rsidR="00340EA6">
        <w:rPr>
          <w:rStyle w:val="Refdenotaderodap"/>
          <w:rFonts w:ascii="Times New Roman" w:hAnsi="Times New Roman" w:cs="Times New Roman"/>
          <w:color w:val="000000" w:themeColor="text1"/>
          <w:sz w:val="21"/>
          <w:szCs w:val="21"/>
        </w:rPr>
        <w:footnoteReference w:id="12"/>
      </w:r>
      <w:r w:rsidRPr="00A61BDC">
        <w:rPr>
          <w:rFonts w:ascii="Times New Roman" w:hAnsi="Times New Roman" w:cs="Times New Roman"/>
          <w:color w:val="000000" w:themeColor="text1"/>
          <w:sz w:val="21"/>
          <w:szCs w:val="21"/>
        </w:rPr>
        <w:t>.</w:t>
      </w:r>
      <w:r w:rsidR="00AA1106" w:rsidRPr="00A61BDC">
        <w:rPr>
          <w:rFonts w:ascii="Times New Roman" w:hAnsi="Times New Roman" w:cs="Times New Roman"/>
          <w:color w:val="000000" w:themeColor="text1"/>
          <w:sz w:val="21"/>
          <w:szCs w:val="21"/>
        </w:rPr>
        <w:t xml:space="preserve"> </w:t>
      </w:r>
      <w:r w:rsidRPr="00A61BDC">
        <w:rPr>
          <w:rFonts w:ascii="Times New Roman" w:hAnsi="Times New Roman" w:cs="Times New Roman"/>
          <w:color w:val="000000" w:themeColor="text1"/>
          <w:sz w:val="21"/>
          <w:szCs w:val="21"/>
        </w:rPr>
        <w:t xml:space="preserve">De facto, ao emigrante é imposta uma diferença substantiva em relação à comunidade pretensamente </w:t>
      </w:r>
      <w:r w:rsidR="00A72AF7" w:rsidRPr="00A61BDC">
        <w:rPr>
          <w:rFonts w:ascii="Times New Roman" w:hAnsi="Times New Roman" w:cs="Times New Roman"/>
          <w:color w:val="000000" w:themeColor="text1"/>
          <w:sz w:val="21"/>
          <w:szCs w:val="21"/>
        </w:rPr>
        <w:t>acolhedora</w:t>
      </w:r>
      <w:r w:rsidR="00AA1106" w:rsidRPr="00A61BDC">
        <w:rPr>
          <w:rFonts w:ascii="Times New Roman" w:hAnsi="Times New Roman" w:cs="Times New Roman"/>
          <w:color w:val="000000" w:themeColor="text1"/>
          <w:sz w:val="21"/>
          <w:szCs w:val="21"/>
        </w:rPr>
        <w:t>.</w:t>
      </w:r>
      <w:r w:rsidRPr="00A61BDC">
        <w:rPr>
          <w:rFonts w:ascii="Times New Roman" w:hAnsi="Times New Roman" w:cs="Times New Roman"/>
          <w:color w:val="000000" w:themeColor="text1"/>
          <w:sz w:val="21"/>
          <w:szCs w:val="21"/>
        </w:rPr>
        <w:t xml:space="preserve">  Esta relação – país de suposto acolhimento/hospitaleiro e emigrantes – pode ser melhor compreendida </w:t>
      </w:r>
      <w:r w:rsidR="0011603C" w:rsidRPr="00A61BDC">
        <w:rPr>
          <w:rFonts w:ascii="Times New Roman" w:hAnsi="Times New Roman" w:cs="Times New Roman"/>
          <w:color w:val="000000" w:themeColor="text1"/>
          <w:sz w:val="21"/>
          <w:szCs w:val="21"/>
        </w:rPr>
        <w:t>se desconstruirmos o conceito ‘hospitalidade’</w:t>
      </w:r>
      <w:r w:rsidRPr="00A61BDC">
        <w:rPr>
          <w:rFonts w:ascii="Times New Roman" w:hAnsi="Times New Roman" w:cs="Times New Roman"/>
          <w:color w:val="000000" w:themeColor="text1"/>
          <w:sz w:val="21"/>
          <w:szCs w:val="21"/>
        </w:rPr>
        <w:t xml:space="preserve"> tal como foi propos</w:t>
      </w:r>
      <w:r w:rsidR="00A56071" w:rsidRPr="00A61BDC">
        <w:rPr>
          <w:rFonts w:ascii="Times New Roman" w:hAnsi="Times New Roman" w:cs="Times New Roman"/>
          <w:color w:val="000000" w:themeColor="text1"/>
          <w:sz w:val="21"/>
          <w:szCs w:val="21"/>
        </w:rPr>
        <w:t>to por Jacques Derrida</w:t>
      </w:r>
      <w:r w:rsidR="00406917">
        <w:rPr>
          <w:rStyle w:val="Refdenotaderodap"/>
          <w:rFonts w:ascii="Times New Roman" w:hAnsi="Times New Roman" w:cs="Times New Roman"/>
          <w:color w:val="000000" w:themeColor="text1"/>
          <w:sz w:val="21"/>
          <w:szCs w:val="21"/>
        </w:rPr>
        <w:footnoteReference w:id="13"/>
      </w:r>
      <w:r w:rsidRPr="00A61BDC">
        <w:rPr>
          <w:rFonts w:ascii="Times New Roman" w:hAnsi="Times New Roman" w:cs="Times New Roman"/>
          <w:color w:val="000000" w:themeColor="text1"/>
          <w:sz w:val="21"/>
          <w:szCs w:val="21"/>
        </w:rPr>
        <w:t xml:space="preserve">. Segundo este autor, </w:t>
      </w:r>
      <w:r w:rsidR="0011603C" w:rsidRPr="00A61BDC">
        <w:rPr>
          <w:rFonts w:ascii="Times New Roman" w:hAnsi="Times New Roman" w:cs="Times New Roman"/>
          <w:color w:val="000000" w:themeColor="text1"/>
          <w:sz w:val="21"/>
          <w:szCs w:val="21"/>
        </w:rPr>
        <w:t xml:space="preserve">no termo radica a sua ambivalência: </w:t>
      </w:r>
      <w:r w:rsidRPr="00A61BDC">
        <w:rPr>
          <w:rFonts w:ascii="Times New Roman" w:hAnsi="Times New Roman" w:cs="Times New Roman"/>
          <w:color w:val="000000" w:themeColor="text1"/>
          <w:sz w:val="21"/>
          <w:szCs w:val="21"/>
        </w:rPr>
        <w:t xml:space="preserve">se a hospitalidade sugere o acolhimento do outro –o estrangeiro – como sendo um amigo, fá-lo na condição de este se manter um hóspede, ou seja, na condição de que quem acolhe continue a deter a autoridade, a definir as regras e de o </w:t>
      </w:r>
      <w:r w:rsidR="004C2458" w:rsidRPr="00A61BDC">
        <w:rPr>
          <w:rFonts w:ascii="Times New Roman" w:hAnsi="Times New Roman" w:cs="Times New Roman"/>
          <w:color w:val="000000" w:themeColor="text1"/>
          <w:sz w:val="21"/>
          <w:szCs w:val="21"/>
        </w:rPr>
        <w:t>estrangeiro permanecer o O</w:t>
      </w:r>
      <w:r w:rsidR="00855898" w:rsidRPr="00A61BDC">
        <w:rPr>
          <w:rFonts w:ascii="Times New Roman" w:hAnsi="Times New Roman" w:cs="Times New Roman"/>
          <w:color w:val="000000" w:themeColor="text1"/>
          <w:sz w:val="21"/>
          <w:szCs w:val="21"/>
        </w:rPr>
        <w:t>utro</w:t>
      </w:r>
      <w:r w:rsidRPr="00A61BDC">
        <w:rPr>
          <w:rFonts w:ascii="Times New Roman" w:hAnsi="Times New Roman" w:cs="Times New Roman"/>
          <w:color w:val="000000" w:themeColor="text1"/>
          <w:sz w:val="21"/>
          <w:szCs w:val="21"/>
        </w:rPr>
        <w:t>. Assim, hospitalidade veicula a ideia de acolhimento na mesma proporção em que dissimula um sentimento e uma ação de hostilidade.</w:t>
      </w:r>
      <w:r w:rsidR="004C2458" w:rsidRPr="00A61BDC">
        <w:rPr>
          <w:rFonts w:ascii="Times New Roman" w:hAnsi="Times New Roman" w:cs="Times New Roman"/>
          <w:color w:val="000000" w:themeColor="text1"/>
          <w:sz w:val="21"/>
          <w:szCs w:val="21"/>
        </w:rPr>
        <w:t xml:space="preserve"> </w:t>
      </w:r>
      <w:r w:rsidR="00AA1106" w:rsidRPr="00A61BDC">
        <w:rPr>
          <w:rFonts w:ascii="Times New Roman" w:hAnsi="Times New Roman" w:cs="Times New Roman"/>
          <w:color w:val="000000" w:themeColor="text1"/>
          <w:sz w:val="21"/>
          <w:szCs w:val="21"/>
        </w:rPr>
        <w:t>Deslocalizados,</w:t>
      </w:r>
      <w:r w:rsidRPr="00A61BDC">
        <w:rPr>
          <w:rFonts w:ascii="Times New Roman" w:hAnsi="Times New Roman" w:cs="Times New Roman"/>
          <w:color w:val="000000" w:themeColor="text1"/>
          <w:sz w:val="21"/>
          <w:szCs w:val="21"/>
        </w:rPr>
        <w:t xml:space="preserve"> os emigrantes encontraram na música modos de construir o seu lugar</w:t>
      </w:r>
      <w:r w:rsidRPr="00A61BDC">
        <w:rPr>
          <w:rStyle w:val="Refdenotaderodap"/>
          <w:rFonts w:ascii="Times New Roman" w:hAnsi="Times New Roman" w:cs="Times New Roman"/>
          <w:color w:val="000000" w:themeColor="text1"/>
          <w:sz w:val="21"/>
          <w:szCs w:val="21"/>
        </w:rPr>
        <w:footnoteReference w:id="14"/>
      </w:r>
      <w:r w:rsidRPr="00A61BDC">
        <w:rPr>
          <w:rFonts w:ascii="Times New Roman" w:hAnsi="Times New Roman" w:cs="Times New Roman"/>
          <w:color w:val="000000" w:themeColor="text1"/>
          <w:sz w:val="21"/>
          <w:szCs w:val="21"/>
        </w:rPr>
        <w:t xml:space="preserve"> e de criar espaços de interlocução</w:t>
      </w:r>
      <w:r w:rsidR="00AA1106" w:rsidRPr="00A61BDC">
        <w:rPr>
          <w:rFonts w:ascii="Times New Roman" w:hAnsi="Times New Roman" w:cs="Times New Roman"/>
          <w:color w:val="000000" w:themeColor="text1"/>
          <w:sz w:val="21"/>
          <w:szCs w:val="21"/>
        </w:rPr>
        <w:t xml:space="preserve"> com as comunidades residentes.</w:t>
      </w:r>
    </w:p>
    <w:p w14:paraId="5C16E969" w14:textId="77777777" w:rsidR="001B4262" w:rsidRDefault="00FD6D8F" w:rsidP="001B4262">
      <w:pPr>
        <w:tabs>
          <w:tab w:val="left" w:pos="709"/>
        </w:tabs>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lastRenderedPageBreak/>
        <w:tab/>
      </w:r>
      <w:r w:rsidR="004C642D" w:rsidRPr="00A61BDC">
        <w:rPr>
          <w:rFonts w:ascii="Times New Roman" w:hAnsi="Times New Roman" w:cs="Times New Roman"/>
          <w:color w:val="000000" w:themeColor="text1"/>
          <w:sz w:val="21"/>
          <w:szCs w:val="21"/>
        </w:rPr>
        <w:t>O papel da “música portuguesa” na construção de comunidades migrantes nos países de acolhimento, através de associações, restaurantes, padarias, ou da indústria da música, vem a ser estudado por um conjunto de autores como Kim Holton e São José Corte-Real (nos Estados Unidos da América), Heloísa Valente (no Brasil), Jorge de La Barre (em França), entre outros. Recentemente venho a estudar o fado em comunidades de emigrantes portugueses. Este interesse surgiu do trabalho realizado por Heloísa Valente junto de emigrantes portugueses na cidade de Santos, Brasil, intitulado “Canção d’Além Mar”. Nesse estudo, uma brasileira septuagenária, descendente de portugueses, sustentava a centralidade que o fado tinha na sua vida, o modo como o fado a fazia sentir-se ligada a Portugal.</w:t>
      </w:r>
    </w:p>
    <w:p w14:paraId="0CA8CFDB" w14:textId="6A254CD2" w:rsidR="00AA1106" w:rsidRPr="00A61BDC" w:rsidRDefault="001B4262" w:rsidP="001B4262">
      <w:pPr>
        <w:tabs>
          <w:tab w:val="left" w:pos="709"/>
        </w:tabs>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t>T</w:t>
      </w:r>
      <w:r w:rsidR="004C642D" w:rsidRPr="00A61BDC">
        <w:rPr>
          <w:rFonts w:ascii="Times New Roman" w:hAnsi="Times New Roman" w:cs="Times New Roman"/>
          <w:color w:val="000000" w:themeColor="text1"/>
          <w:sz w:val="21"/>
          <w:szCs w:val="21"/>
        </w:rPr>
        <w:t>ambém na pesquisa que venho a desenvolver junto emigrantes portugueses e seus descendentes, o fado marca presença em eventos comunitários e, inclusive, no percurso individual de jovens. Conscientes deste poder aglutinador do fado, consulados portugueses, associações de emigrantes e outras instituições</w:t>
      </w:r>
      <w:r w:rsidR="004C642D" w:rsidRPr="00A61BDC">
        <w:rPr>
          <w:rStyle w:val="Refdenotaderodap"/>
          <w:rFonts w:ascii="Times New Roman" w:hAnsi="Times New Roman" w:cs="Times New Roman"/>
          <w:color w:val="000000" w:themeColor="text1"/>
          <w:sz w:val="21"/>
          <w:szCs w:val="21"/>
        </w:rPr>
        <w:footnoteReference w:id="15"/>
      </w:r>
      <w:r w:rsidR="004C642D" w:rsidRPr="00A61BDC">
        <w:rPr>
          <w:rFonts w:ascii="Times New Roman" w:hAnsi="Times New Roman" w:cs="Times New Roman"/>
          <w:color w:val="000000" w:themeColor="text1"/>
          <w:sz w:val="21"/>
          <w:szCs w:val="21"/>
        </w:rPr>
        <w:t xml:space="preserve">, promovem ocasiões e criam lugares de emergência do fado, seja em torno de comemorações como o Dia </w:t>
      </w:r>
      <w:r w:rsidR="00CA2759" w:rsidRPr="00A61BDC">
        <w:rPr>
          <w:rFonts w:ascii="Times New Roman" w:hAnsi="Times New Roman" w:cs="Times New Roman"/>
          <w:color w:val="000000" w:themeColor="text1"/>
          <w:sz w:val="21"/>
          <w:szCs w:val="21"/>
        </w:rPr>
        <w:t>de Portugal ou em restaurantes “</w:t>
      </w:r>
      <w:r w:rsidR="004C642D" w:rsidRPr="00A61BDC">
        <w:rPr>
          <w:rFonts w:ascii="Times New Roman" w:hAnsi="Times New Roman" w:cs="Times New Roman"/>
          <w:color w:val="000000" w:themeColor="text1"/>
          <w:sz w:val="21"/>
          <w:szCs w:val="21"/>
        </w:rPr>
        <w:t>portugueses”</w:t>
      </w:r>
      <w:r w:rsidR="004C642D" w:rsidRPr="00A61BDC">
        <w:rPr>
          <w:rStyle w:val="Refdenotaderodap"/>
          <w:rFonts w:ascii="Times New Roman" w:hAnsi="Times New Roman" w:cs="Times New Roman"/>
          <w:color w:val="000000" w:themeColor="text1"/>
          <w:sz w:val="21"/>
          <w:szCs w:val="21"/>
        </w:rPr>
        <w:footnoteReference w:id="16"/>
      </w:r>
      <w:r w:rsidR="004C642D" w:rsidRPr="00A61BDC">
        <w:rPr>
          <w:rFonts w:ascii="Times New Roman" w:hAnsi="Times New Roman" w:cs="Times New Roman"/>
          <w:color w:val="000000" w:themeColor="text1"/>
          <w:sz w:val="21"/>
          <w:szCs w:val="21"/>
        </w:rPr>
        <w:t xml:space="preserve"> e outros lugares. Ou seja, recontextualizam o fado, na acepção de Bauman e Biggs, no espaço da emigração portuguesa, através da evocação de um passado comum. Estas iniciativas são</w:t>
      </w:r>
      <w:r w:rsidR="00AA1106" w:rsidRPr="00A61BDC">
        <w:rPr>
          <w:rFonts w:ascii="Times New Roman" w:hAnsi="Times New Roman" w:cs="Times New Roman"/>
          <w:color w:val="000000" w:themeColor="text1"/>
          <w:sz w:val="21"/>
          <w:szCs w:val="21"/>
        </w:rPr>
        <w:t xml:space="preserve"> responsáveis por uma dinâmica </w:t>
      </w:r>
      <w:r w:rsidR="004C642D" w:rsidRPr="00A61BDC">
        <w:rPr>
          <w:rFonts w:ascii="Times New Roman" w:hAnsi="Times New Roman" w:cs="Times New Roman"/>
          <w:color w:val="000000" w:themeColor="text1"/>
          <w:sz w:val="21"/>
          <w:szCs w:val="21"/>
        </w:rPr>
        <w:t>que vai muito além da vivência nostálgica de um tempo/espaço perdidos, ao configurar alternativas de identificação e a renarração de discursos da</w:t>
      </w:r>
      <w:r w:rsidR="00AA1106" w:rsidRPr="00A61BDC">
        <w:rPr>
          <w:rFonts w:ascii="Times New Roman" w:hAnsi="Times New Roman" w:cs="Times New Roman"/>
          <w:color w:val="000000" w:themeColor="text1"/>
          <w:sz w:val="21"/>
          <w:szCs w:val="21"/>
        </w:rPr>
        <w:t xml:space="preserve"> memória, inclusive individuais</w:t>
      </w:r>
      <w:r w:rsidR="004C642D" w:rsidRPr="00A61BDC">
        <w:rPr>
          <w:rFonts w:ascii="Times New Roman" w:hAnsi="Times New Roman" w:cs="Times New Roman"/>
          <w:color w:val="000000" w:themeColor="text1"/>
          <w:sz w:val="21"/>
          <w:szCs w:val="21"/>
        </w:rPr>
        <w:t xml:space="preserve">. </w:t>
      </w:r>
    </w:p>
    <w:p w14:paraId="4EB278E2" w14:textId="755014CF" w:rsidR="006B497E" w:rsidRPr="00A61BDC" w:rsidRDefault="006B497E" w:rsidP="001B4262">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Junto das comunidades de emigrantes portugueses espalhadas pelo mundo, o fado conquista atualmente um valor icónico da ‘saudade’, do lugar mítico de origem.  O consenso gerado em torno desse laço simbólico que supostamente une todos os portugueses justifica o investimento na sua prática, tanto por parte dos consulados portugueses e das associações de emigrantes, como por parte dos poderes políticos dos chamados países de acolhimento. </w:t>
      </w:r>
      <w:r w:rsidR="00CA2759" w:rsidRPr="00A61BDC">
        <w:rPr>
          <w:rFonts w:ascii="Times New Roman" w:hAnsi="Times New Roman" w:cs="Times New Roman"/>
          <w:color w:val="000000" w:themeColor="text1"/>
          <w:sz w:val="21"/>
          <w:szCs w:val="21"/>
        </w:rPr>
        <w:t xml:space="preserve"> </w:t>
      </w:r>
    </w:p>
    <w:p w14:paraId="2FD44F0B" w14:textId="77777777" w:rsidR="006B497E" w:rsidRPr="00A61BDC" w:rsidRDefault="006B497E" w:rsidP="009E7090">
      <w:pPr>
        <w:tabs>
          <w:tab w:val="left" w:pos="2140"/>
        </w:tabs>
        <w:jc w:val="both"/>
        <w:rPr>
          <w:rFonts w:ascii="Times New Roman" w:hAnsi="Times New Roman" w:cs="Times New Roman"/>
          <w:color w:val="000000" w:themeColor="text1"/>
          <w:sz w:val="21"/>
          <w:szCs w:val="21"/>
        </w:rPr>
      </w:pPr>
    </w:p>
    <w:p w14:paraId="20CBA71E" w14:textId="77777777" w:rsidR="001B4262" w:rsidRDefault="001B4262" w:rsidP="001B4262">
      <w:pPr>
        <w:tabs>
          <w:tab w:val="left" w:pos="709"/>
        </w:tabs>
        <w:spacing w:line="360" w:lineRule="auto"/>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ab/>
      </w:r>
    </w:p>
    <w:p w14:paraId="7EE923C5" w14:textId="324AB9CA" w:rsidR="006B497E" w:rsidRPr="00A61BDC" w:rsidRDefault="001B4262" w:rsidP="001B4262">
      <w:pPr>
        <w:tabs>
          <w:tab w:val="left" w:pos="709"/>
        </w:tabs>
        <w:spacing w:line="360" w:lineRule="auto"/>
        <w:jc w:val="both"/>
        <w:rPr>
          <w:rFonts w:ascii="Times New Roman" w:hAnsi="Times New Roman" w:cs="Times New Roman"/>
          <w:b/>
          <w:color w:val="000000" w:themeColor="text1"/>
          <w:sz w:val="21"/>
          <w:szCs w:val="21"/>
        </w:rPr>
      </w:pPr>
      <w:r>
        <w:rPr>
          <w:rFonts w:ascii="Times New Roman" w:hAnsi="Times New Roman" w:cs="Times New Roman"/>
          <w:b/>
          <w:color w:val="000000" w:themeColor="text1"/>
          <w:sz w:val="21"/>
          <w:szCs w:val="21"/>
        </w:rPr>
        <w:tab/>
      </w:r>
      <w:r w:rsidR="005B0C67" w:rsidRPr="00A61BDC">
        <w:rPr>
          <w:rFonts w:ascii="Times New Roman" w:hAnsi="Times New Roman" w:cs="Times New Roman"/>
          <w:b/>
          <w:color w:val="000000" w:themeColor="text1"/>
          <w:sz w:val="21"/>
          <w:szCs w:val="21"/>
        </w:rPr>
        <w:t>O fado</w:t>
      </w:r>
      <w:r w:rsidR="006B497E" w:rsidRPr="00A61BDC">
        <w:rPr>
          <w:rFonts w:ascii="Times New Roman" w:hAnsi="Times New Roman" w:cs="Times New Roman"/>
          <w:b/>
          <w:color w:val="000000" w:themeColor="text1"/>
          <w:sz w:val="21"/>
          <w:szCs w:val="21"/>
        </w:rPr>
        <w:t xml:space="preserve"> enquanto experiência de interlocução</w:t>
      </w:r>
    </w:p>
    <w:p w14:paraId="77C64874" w14:textId="77777777" w:rsidR="001B4262" w:rsidRDefault="001B4262" w:rsidP="001B4262">
      <w:pPr>
        <w:tabs>
          <w:tab w:val="left" w:pos="709"/>
        </w:tabs>
        <w:spacing w:line="360" w:lineRule="auto"/>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p>
    <w:p w14:paraId="510E4768" w14:textId="1F12D1DF" w:rsidR="006B497E" w:rsidRPr="00A61BDC" w:rsidRDefault="001B4262" w:rsidP="001B4262">
      <w:pPr>
        <w:tabs>
          <w:tab w:val="left" w:pos="709"/>
        </w:tabs>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8C551D" w:rsidRPr="00A61BDC">
        <w:rPr>
          <w:rFonts w:ascii="Times New Roman" w:hAnsi="Times New Roman" w:cs="Times New Roman"/>
          <w:color w:val="000000" w:themeColor="text1"/>
          <w:sz w:val="21"/>
          <w:szCs w:val="21"/>
        </w:rPr>
        <w:t>As três</w:t>
      </w:r>
      <w:r w:rsidR="006B497E" w:rsidRPr="00A61BDC">
        <w:rPr>
          <w:rFonts w:ascii="Times New Roman" w:hAnsi="Times New Roman" w:cs="Times New Roman"/>
          <w:color w:val="000000" w:themeColor="text1"/>
          <w:sz w:val="21"/>
          <w:szCs w:val="21"/>
        </w:rPr>
        <w:t xml:space="preserve"> fadistas </w:t>
      </w:r>
      <w:r w:rsidR="008C551D" w:rsidRPr="00A61BDC">
        <w:rPr>
          <w:rFonts w:ascii="Times New Roman" w:hAnsi="Times New Roman" w:cs="Times New Roman"/>
          <w:color w:val="000000" w:themeColor="text1"/>
          <w:sz w:val="21"/>
          <w:szCs w:val="21"/>
        </w:rPr>
        <w:t>em estudo</w:t>
      </w:r>
      <w:r w:rsidR="006B497E" w:rsidRPr="00A61BDC">
        <w:rPr>
          <w:rFonts w:ascii="Times New Roman" w:hAnsi="Times New Roman" w:cs="Times New Roman"/>
          <w:color w:val="000000" w:themeColor="text1"/>
          <w:sz w:val="21"/>
          <w:szCs w:val="21"/>
        </w:rPr>
        <w:t xml:space="preserve"> – Cindy Peixoto, Mariana Correia e Júlia Silva – começaram a cantar o fado em público fora de Portugal. Todavia, o processo de aproximação ao fado foi distinto. Mariana Correia nasceu no bairro da Madragoa, em Lisboa, um dos lugares de emergência do fado. Curiosamente, a sua mãe não deixava que se cantasse fado em casa, em virtude de ser </w:t>
      </w:r>
      <w:r w:rsidR="004B4084" w:rsidRPr="00A61BDC">
        <w:rPr>
          <w:rFonts w:ascii="Times New Roman" w:hAnsi="Times New Roman" w:cs="Times New Roman"/>
          <w:color w:val="000000" w:themeColor="text1"/>
          <w:sz w:val="21"/>
          <w:szCs w:val="21"/>
        </w:rPr>
        <w:t xml:space="preserve">mal </w:t>
      </w:r>
      <w:r w:rsidR="006B497E" w:rsidRPr="00A61BDC">
        <w:rPr>
          <w:rFonts w:ascii="Times New Roman" w:hAnsi="Times New Roman" w:cs="Times New Roman"/>
          <w:color w:val="000000" w:themeColor="text1"/>
          <w:sz w:val="21"/>
          <w:szCs w:val="21"/>
        </w:rPr>
        <w:t xml:space="preserve">conotado. Júlia Silva é natural do Porto, e foi em casa, com a mãe, que aprendeu a cantar fado. </w:t>
      </w:r>
      <w:r w:rsidR="00797E5B" w:rsidRPr="00A61BDC">
        <w:rPr>
          <w:rFonts w:ascii="Times New Roman" w:hAnsi="Times New Roman" w:cs="Times New Roman"/>
          <w:color w:val="000000" w:themeColor="text1"/>
          <w:sz w:val="21"/>
          <w:szCs w:val="21"/>
        </w:rPr>
        <w:t>Mas</w:t>
      </w:r>
      <w:r w:rsidR="006B497E" w:rsidRPr="00A61BDC">
        <w:rPr>
          <w:rFonts w:ascii="Times New Roman" w:hAnsi="Times New Roman" w:cs="Times New Roman"/>
          <w:color w:val="000000" w:themeColor="text1"/>
          <w:sz w:val="21"/>
          <w:szCs w:val="21"/>
        </w:rPr>
        <w:t xml:space="preserve">, foi só depois de emigrar para França que cantou fado em contextos públicos. </w:t>
      </w:r>
      <w:r w:rsidR="007E52BB" w:rsidRPr="00A61BDC">
        <w:rPr>
          <w:rFonts w:ascii="Times New Roman" w:hAnsi="Times New Roman" w:cs="Times New Roman"/>
          <w:color w:val="000000" w:themeColor="text1"/>
          <w:sz w:val="21"/>
          <w:szCs w:val="21"/>
        </w:rPr>
        <w:t xml:space="preserve"> </w:t>
      </w:r>
    </w:p>
    <w:p w14:paraId="2BD650F3" w14:textId="3A2511AB" w:rsidR="006B497E" w:rsidRPr="00A61BDC" w:rsidRDefault="001B4262" w:rsidP="001B4262">
      <w:pPr>
        <w:tabs>
          <w:tab w:val="left" w:pos="709"/>
        </w:tabs>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6B497E" w:rsidRPr="00A61BDC">
        <w:rPr>
          <w:rFonts w:ascii="Times New Roman" w:hAnsi="Times New Roman" w:cs="Times New Roman"/>
          <w:color w:val="000000" w:themeColor="text1"/>
          <w:sz w:val="21"/>
          <w:szCs w:val="21"/>
        </w:rPr>
        <w:t xml:space="preserve">Mariana Correia e Júlia Silva começaram a cantar em público em restaurantes portugueses, respetivamente em Paris e em Genebra tendo daí passado para salas de espetáculos. </w:t>
      </w:r>
      <w:r w:rsidR="00F53287" w:rsidRPr="00A61BDC">
        <w:rPr>
          <w:rFonts w:ascii="Times New Roman" w:hAnsi="Times New Roman" w:cs="Times New Roman"/>
          <w:color w:val="000000" w:themeColor="text1"/>
          <w:sz w:val="21"/>
          <w:szCs w:val="21"/>
        </w:rPr>
        <w:t>Os restaurantes portugueses tinham em determinados dias da semana</w:t>
      </w:r>
      <w:r w:rsidR="00CA2759" w:rsidRPr="00A61BDC">
        <w:rPr>
          <w:rFonts w:ascii="Times New Roman" w:hAnsi="Times New Roman" w:cs="Times New Roman"/>
          <w:color w:val="000000" w:themeColor="text1"/>
          <w:sz w:val="21"/>
          <w:szCs w:val="21"/>
        </w:rPr>
        <w:t>,</w:t>
      </w:r>
      <w:r w:rsidR="00F53287" w:rsidRPr="00A61BDC">
        <w:rPr>
          <w:rFonts w:ascii="Times New Roman" w:hAnsi="Times New Roman" w:cs="Times New Roman"/>
          <w:color w:val="000000" w:themeColor="text1"/>
          <w:sz w:val="21"/>
          <w:szCs w:val="21"/>
        </w:rPr>
        <w:t xml:space="preserve"> ou do mês</w:t>
      </w:r>
      <w:r w:rsidR="00CA2759" w:rsidRPr="00A61BDC">
        <w:rPr>
          <w:rFonts w:ascii="Times New Roman" w:hAnsi="Times New Roman" w:cs="Times New Roman"/>
          <w:color w:val="000000" w:themeColor="text1"/>
          <w:sz w:val="21"/>
          <w:szCs w:val="21"/>
        </w:rPr>
        <w:t>,</w:t>
      </w:r>
      <w:r w:rsidR="00F53287" w:rsidRPr="00A61BDC">
        <w:rPr>
          <w:rFonts w:ascii="Times New Roman" w:hAnsi="Times New Roman" w:cs="Times New Roman"/>
          <w:color w:val="000000" w:themeColor="text1"/>
          <w:sz w:val="21"/>
          <w:szCs w:val="21"/>
        </w:rPr>
        <w:t xml:space="preserve"> ‘guitarristas’ e </w:t>
      </w:r>
      <w:r w:rsidR="00C02171" w:rsidRPr="00A61BDC">
        <w:rPr>
          <w:rFonts w:ascii="Times New Roman" w:hAnsi="Times New Roman" w:cs="Times New Roman"/>
          <w:color w:val="000000" w:themeColor="text1"/>
          <w:sz w:val="21"/>
          <w:szCs w:val="21"/>
        </w:rPr>
        <w:t>‘</w:t>
      </w:r>
      <w:r w:rsidR="00F53287" w:rsidRPr="00A61BDC">
        <w:rPr>
          <w:rFonts w:ascii="Times New Roman" w:hAnsi="Times New Roman" w:cs="Times New Roman"/>
          <w:color w:val="000000" w:themeColor="text1"/>
          <w:sz w:val="21"/>
          <w:szCs w:val="21"/>
        </w:rPr>
        <w:t>violas</w:t>
      </w:r>
      <w:r w:rsidR="00C02171" w:rsidRPr="00A61BDC">
        <w:rPr>
          <w:rFonts w:ascii="Times New Roman" w:hAnsi="Times New Roman" w:cs="Times New Roman"/>
          <w:color w:val="000000" w:themeColor="text1"/>
          <w:sz w:val="21"/>
          <w:szCs w:val="21"/>
        </w:rPr>
        <w:t>’</w:t>
      </w:r>
      <w:r w:rsidR="00F53287" w:rsidRPr="00A61BDC">
        <w:rPr>
          <w:rStyle w:val="Refdenotaderodap"/>
          <w:rFonts w:ascii="Times New Roman" w:hAnsi="Times New Roman" w:cs="Times New Roman"/>
          <w:color w:val="000000" w:themeColor="text1"/>
          <w:sz w:val="21"/>
          <w:szCs w:val="21"/>
        </w:rPr>
        <w:footnoteReference w:id="17"/>
      </w:r>
      <w:r w:rsidR="00F53287" w:rsidRPr="00A61BDC">
        <w:rPr>
          <w:rFonts w:ascii="Times New Roman" w:hAnsi="Times New Roman" w:cs="Times New Roman"/>
          <w:color w:val="000000" w:themeColor="text1"/>
          <w:sz w:val="21"/>
          <w:szCs w:val="21"/>
        </w:rPr>
        <w:t xml:space="preserve">  para acompanhar estas e outras fadistas emergentes. </w:t>
      </w:r>
      <w:r w:rsidR="0060089D" w:rsidRPr="00A61BDC">
        <w:rPr>
          <w:rFonts w:ascii="Times New Roman" w:hAnsi="Times New Roman" w:cs="Times New Roman"/>
          <w:color w:val="000000" w:themeColor="text1"/>
          <w:sz w:val="21"/>
          <w:szCs w:val="21"/>
        </w:rPr>
        <w:t>A participação semanal nos diferentes restaurantes portugueses foi importante no processo de desenvolvimento das competências musicais destas fadistas</w:t>
      </w:r>
      <w:r w:rsidR="007C0468" w:rsidRPr="00A61BDC">
        <w:rPr>
          <w:rFonts w:ascii="Times New Roman" w:hAnsi="Times New Roman" w:cs="Times New Roman"/>
          <w:color w:val="000000" w:themeColor="text1"/>
          <w:sz w:val="21"/>
          <w:szCs w:val="21"/>
        </w:rPr>
        <w:t xml:space="preserve">. </w:t>
      </w:r>
      <w:r w:rsidR="0060089D" w:rsidRPr="00A61BDC">
        <w:rPr>
          <w:rFonts w:ascii="Times New Roman" w:hAnsi="Times New Roman" w:cs="Times New Roman"/>
          <w:color w:val="000000" w:themeColor="text1"/>
          <w:sz w:val="21"/>
          <w:szCs w:val="21"/>
        </w:rPr>
        <w:t xml:space="preserve">Contudo, </w:t>
      </w:r>
      <w:r w:rsidR="00F53287" w:rsidRPr="00A61BDC">
        <w:rPr>
          <w:rFonts w:ascii="Times New Roman" w:hAnsi="Times New Roman" w:cs="Times New Roman"/>
          <w:color w:val="000000" w:themeColor="text1"/>
          <w:sz w:val="21"/>
          <w:szCs w:val="21"/>
        </w:rPr>
        <w:t xml:space="preserve">Mariana Correia, </w:t>
      </w:r>
      <w:r w:rsidR="0060089D" w:rsidRPr="00A61BDC">
        <w:rPr>
          <w:rFonts w:ascii="Times New Roman" w:hAnsi="Times New Roman" w:cs="Times New Roman"/>
          <w:color w:val="000000" w:themeColor="text1"/>
          <w:sz w:val="21"/>
          <w:szCs w:val="21"/>
        </w:rPr>
        <w:t>destaca como sendo um ponto de viragem na sua carreira,</w:t>
      </w:r>
      <w:r w:rsidR="00F53287" w:rsidRPr="00A61BDC">
        <w:rPr>
          <w:rFonts w:ascii="Times New Roman" w:hAnsi="Times New Roman" w:cs="Times New Roman"/>
          <w:color w:val="000000" w:themeColor="text1"/>
          <w:sz w:val="21"/>
          <w:szCs w:val="21"/>
        </w:rPr>
        <w:t xml:space="preserve"> a participação como fadista fora desse contexto</w:t>
      </w:r>
      <w:r w:rsidR="00CF276D" w:rsidRPr="00A61BDC">
        <w:rPr>
          <w:rFonts w:ascii="Times New Roman" w:hAnsi="Times New Roman" w:cs="Times New Roman"/>
          <w:color w:val="000000" w:themeColor="text1"/>
          <w:sz w:val="21"/>
          <w:szCs w:val="21"/>
        </w:rPr>
        <w:t>, no âmbito</w:t>
      </w:r>
      <w:r w:rsidR="0060089D" w:rsidRPr="00A61BDC">
        <w:rPr>
          <w:rFonts w:ascii="Times New Roman" w:hAnsi="Times New Roman" w:cs="Times New Roman"/>
          <w:color w:val="000000" w:themeColor="text1"/>
          <w:sz w:val="21"/>
          <w:szCs w:val="21"/>
        </w:rPr>
        <w:t xml:space="preserve"> </w:t>
      </w:r>
      <w:r w:rsidR="00CF276D" w:rsidRPr="00A61BDC">
        <w:rPr>
          <w:rFonts w:ascii="Times New Roman" w:hAnsi="Times New Roman" w:cs="Times New Roman"/>
          <w:color w:val="000000" w:themeColor="text1"/>
          <w:sz w:val="21"/>
          <w:szCs w:val="21"/>
        </w:rPr>
        <w:t>da</w:t>
      </w:r>
      <w:r w:rsidR="0060089D" w:rsidRPr="00A61BDC">
        <w:rPr>
          <w:rFonts w:ascii="Times New Roman" w:hAnsi="Times New Roman" w:cs="Times New Roman"/>
          <w:color w:val="000000" w:themeColor="text1"/>
          <w:sz w:val="21"/>
          <w:szCs w:val="21"/>
        </w:rPr>
        <w:t xml:space="preserve"> Exposição de Cerâmica Portuguesa</w:t>
      </w:r>
      <w:r w:rsidR="00CF276D" w:rsidRPr="00A61BDC">
        <w:rPr>
          <w:rFonts w:ascii="Times New Roman" w:hAnsi="Times New Roman" w:cs="Times New Roman"/>
          <w:color w:val="000000" w:themeColor="text1"/>
          <w:sz w:val="21"/>
          <w:szCs w:val="21"/>
        </w:rPr>
        <w:t>, no Museu Ariana, em Genebra,</w:t>
      </w:r>
      <w:r w:rsidR="0060089D" w:rsidRPr="00A61BDC">
        <w:rPr>
          <w:rFonts w:ascii="Times New Roman" w:hAnsi="Times New Roman" w:cs="Times New Roman"/>
          <w:color w:val="000000" w:themeColor="text1"/>
          <w:sz w:val="21"/>
          <w:szCs w:val="21"/>
        </w:rPr>
        <w:t xml:space="preserve"> </w:t>
      </w:r>
      <w:r w:rsidR="00CF276D" w:rsidRPr="00A61BDC">
        <w:rPr>
          <w:rFonts w:ascii="Times New Roman" w:hAnsi="Times New Roman" w:cs="Times New Roman"/>
          <w:color w:val="000000" w:themeColor="text1"/>
          <w:sz w:val="21"/>
          <w:szCs w:val="21"/>
        </w:rPr>
        <w:t>em 2004</w:t>
      </w:r>
      <w:r w:rsidR="007C0468" w:rsidRPr="00A61BDC">
        <w:rPr>
          <w:rFonts w:ascii="Times New Roman" w:hAnsi="Times New Roman" w:cs="Times New Roman"/>
          <w:color w:val="000000" w:themeColor="text1"/>
          <w:sz w:val="21"/>
          <w:szCs w:val="21"/>
        </w:rPr>
        <w:t xml:space="preserve">, graças ao convite departamento cultural do consulado português.  A partir desse evento contrata um guitarrista em Portugal que se desloca propositadamente a Genebra para a acompanhar nas apresentações públicas. As solicitações para cantar fado </w:t>
      </w:r>
      <w:r w:rsidR="008E315E" w:rsidRPr="00A61BDC">
        <w:rPr>
          <w:rFonts w:ascii="Times New Roman" w:hAnsi="Times New Roman" w:cs="Times New Roman"/>
          <w:color w:val="000000" w:themeColor="text1"/>
          <w:sz w:val="21"/>
          <w:szCs w:val="21"/>
        </w:rPr>
        <w:t>nestes novos</w:t>
      </w:r>
      <w:r w:rsidR="007C0468" w:rsidRPr="00A61BDC">
        <w:rPr>
          <w:rFonts w:ascii="Times New Roman" w:hAnsi="Times New Roman" w:cs="Times New Roman"/>
          <w:color w:val="000000" w:themeColor="text1"/>
          <w:sz w:val="21"/>
          <w:szCs w:val="21"/>
        </w:rPr>
        <w:t xml:space="preserve"> contextos impeliram-nas a </w:t>
      </w:r>
      <w:r w:rsidR="006761AC" w:rsidRPr="00A61BDC">
        <w:rPr>
          <w:rFonts w:ascii="Times New Roman" w:hAnsi="Times New Roman" w:cs="Times New Roman"/>
          <w:color w:val="000000" w:themeColor="text1"/>
          <w:sz w:val="21"/>
          <w:szCs w:val="21"/>
        </w:rPr>
        <w:t>alargar os seus conhecimentos sobre o fado e a sua</w:t>
      </w:r>
      <w:r w:rsidR="007C0468" w:rsidRPr="00A61BDC">
        <w:rPr>
          <w:rFonts w:ascii="Times New Roman" w:hAnsi="Times New Roman" w:cs="Times New Roman"/>
          <w:color w:val="000000" w:themeColor="text1"/>
          <w:sz w:val="21"/>
          <w:szCs w:val="21"/>
        </w:rPr>
        <w:t xml:space="preserve"> interpretaç</w:t>
      </w:r>
      <w:r w:rsidR="006761AC" w:rsidRPr="00A61BDC">
        <w:rPr>
          <w:rFonts w:ascii="Times New Roman" w:hAnsi="Times New Roman" w:cs="Times New Roman"/>
          <w:color w:val="000000" w:themeColor="text1"/>
          <w:sz w:val="21"/>
          <w:szCs w:val="21"/>
        </w:rPr>
        <w:t xml:space="preserve">ão - nomeadamente </w:t>
      </w:r>
      <w:r w:rsidR="007C0468" w:rsidRPr="00A61BDC">
        <w:rPr>
          <w:rFonts w:ascii="Times New Roman" w:hAnsi="Times New Roman" w:cs="Times New Roman"/>
          <w:color w:val="000000" w:themeColor="text1"/>
          <w:sz w:val="21"/>
          <w:szCs w:val="21"/>
        </w:rPr>
        <w:t>através da audição de gravações comerciais</w:t>
      </w:r>
      <w:r w:rsidR="006B497E" w:rsidRPr="00A61BDC">
        <w:rPr>
          <w:rFonts w:ascii="Times New Roman" w:hAnsi="Times New Roman" w:cs="Times New Roman"/>
          <w:color w:val="000000" w:themeColor="text1"/>
          <w:sz w:val="21"/>
          <w:szCs w:val="21"/>
        </w:rPr>
        <w:t xml:space="preserve">, </w:t>
      </w:r>
      <w:r w:rsidR="006761AC" w:rsidRPr="00A61BDC">
        <w:rPr>
          <w:rFonts w:ascii="Times New Roman" w:hAnsi="Times New Roman" w:cs="Times New Roman"/>
          <w:color w:val="000000" w:themeColor="text1"/>
          <w:sz w:val="21"/>
          <w:szCs w:val="21"/>
        </w:rPr>
        <w:t xml:space="preserve">da consulta de sites </w:t>
      </w:r>
      <w:r w:rsidR="006761AC" w:rsidRPr="00A61BDC">
        <w:rPr>
          <w:rFonts w:ascii="Times New Roman" w:hAnsi="Times New Roman" w:cs="Times New Roman"/>
          <w:color w:val="000000" w:themeColor="text1"/>
          <w:sz w:val="21"/>
          <w:szCs w:val="21"/>
        </w:rPr>
        <w:lastRenderedPageBreak/>
        <w:t xml:space="preserve">especializados e da audição </w:t>
      </w:r>
      <w:r w:rsidR="006B497E" w:rsidRPr="00A61BDC">
        <w:rPr>
          <w:rFonts w:ascii="Times New Roman" w:hAnsi="Times New Roman" w:cs="Times New Roman"/>
          <w:color w:val="000000" w:themeColor="text1"/>
          <w:sz w:val="21"/>
          <w:szCs w:val="21"/>
        </w:rPr>
        <w:t xml:space="preserve">de </w:t>
      </w:r>
      <w:r w:rsidR="006761AC" w:rsidRPr="00A61BDC">
        <w:rPr>
          <w:rFonts w:ascii="Times New Roman" w:hAnsi="Times New Roman" w:cs="Times New Roman"/>
          <w:color w:val="000000" w:themeColor="text1"/>
          <w:sz w:val="21"/>
          <w:szCs w:val="21"/>
        </w:rPr>
        <w:t xml:space="preserve">programas de rádio – e a alargar e especializar o seu repertório musical, nomeadamente com a inclusão de um conjunto expressivo de </w:t>
      </w:r>
      <w:r w:rsidR="006761AC" w:rsidRPr="00A61BDC">
        <w:rPr>
          <w:rFonts w:ascii="Times New Roman" w:hAnsi="Times New Roman" w:cs="Times New Roman"/>
          <w:i/>
          <w:color w:val="000000" w:themeColor="text1"/>
          <w:sz w:val="21"/>
          <w:szCs w:val="21"/>
        </w:rPr>
        <w:t>fados tradicionais</w:t>
      </w:r>
      <w:r w:rsidR="006761AC" w:rsidRPr="00A61BDC">
        <w:rPr>
          <w:rStyle w:val="Refdenotaderodap"/>
          <w:rFonts w:ascii="Times New Roman" w:hAnsi="Times New Roman" w:cs="Times New Roman"/>
          <w:color w:val="000000" w:themeColor="text1"/>
          <w:sz w:val="21"/>
          <w:szCs w:val="21"/>
        </w:rPr>
        <w:footnoteReference w:id="18"/>
      </w:r>
      <w:r w:rsidR="008E315E" w:rsidRPr="00A61BDC">
        <w:rPr>
          <w:rFonts w:ascii="Times New Roman" w:hAnsi="Times New Roman" w:cs="Times New Roman"/>
          <w:color w:val="000000" w:themeColor="text1"/>
          <w:sz w:val="21"/>
          <w:szCs w:val="21"/>
        </w:rPr>
        <w:t>.</w:t>
      </w:r>
      <w:r w:rsidR="006761AC" w:rsidRPr="00A61BDC">
        <w:rPr>
          <w:rFonts w:ascii="Times New Roman" w:hAnsi="Times New Roman" w:cs="Times New Roman"/>
          <w:color w:val="000000" w:themeColor="text1"/>
          <w:sz w:val="21"/>
          <w:szCs w:val="21"/>
        </w:rPr>
        <w:t xml:space="preserve"> </w:t>
      </w:r>
      <w:r w:rsidR="006B497E" w:rsidRPr="00A61BDC">
        <w:rPr>
          <w:rFonts w:ascii="Times New Roman" w:hAnsi="Times New Roman" w:cs="Times New Roman"/>
          <w:color w:val="000000" w:themeColor="text1"/>
          <w:sz w:val="21"/>
          <w:szCs w:val="21"/>
        </w:rPr>
        <w:t xml:space="preserve">Este processo de especialização levou-as aos </w:t>
      </w:r>
      <w:r w:rsidR="007E52BB" w:rsidRPr="00A61BDC">
        <w:rPr>
          <w:rFonts w:ascii="Times New Roman" w:hAnsi="Times New Roman" w:cs="Times New Roman"/>
          <w:color w:val="000000" w:themeColor="text1"/>
          <w:sz w:val="21"/>
          <w:szCs w:val="21"/>
        </w:rPr>
        <w:t>contextos de memória</w:t>
      </w:r>
      <w:r w:rsidR="006B497E" w:rsidRPr="00A61BDC">
        <w:rPr>
          <w:rFonts w:ascii="Times New Roman" w:hAnsi="Times New Roman" w:cs="Times New Roman"/>
          <w:color w:val="000000" w:themeColor="text1"/>
          <w:sz w:val="21"/>
          <w:szCs w:val="21"/>
        </w:rPr>
        <w:t xml:space="preserve"> do fado em Lisboa, às </w:t>
      </w:r>
      <w:r w:rsidR="007E52BB" w:rsidRPr="00A61BDC">
        <w:rPr>
          <w:rFonts w:ascii="Times New Roman" w:hAnsi="Times New Roman" w:cs="Times New Roman"/>
          <w:color w:val="000000" w:themeColor="text1"/>
          <w:sz w:val="21"/>
          <w:szCs w:val="21"/>
        </w:rPr>
        <w:t>tascas, restaurantes e outros lugares de fado dos bairros de</w:t>
      </w:r>
      <w:r w:rsidR="006B497E" w:rsidRPr="00A61BDC">
        <w:rPr>
          <w:rFonts w:ascii="Times New Roman" w:hAnsi="Times New Roman" w:cs="Times New Roman"/>
          <w:color w:val="000000" w:themeColor="text1"/>
          <w:sz w:val="21"/>
          <w:szCs w:val="21"/>
        </w:rPr>
        <w:t xml:space="preserve"> Alfama</w:t>
      </w:r>
      <w:r w:rsidR="007E52BB" w:rsidRPr="00A61BDC">
        <w:rPr>
          <w:rFonts w:ascii="Times New Roman" w:hAnsi="Times New Roman" w:cs="Times New Roman"/>
          <w:color w:val="000000" w:themeColor="text1"/>
          <w:sz w:val="21"/>
          <w:szCs w:val="21"/>
        </w:rPr>
        <w:t>, Bica</w:t>
      </w:r>
      <w:r w:rsidR="006B497E" w:rsidRPr="00A61BDC">
        <w:rPr>
          <w:rFonts w:ascii="Times New Roman" w:hAnsi="Times New Roman" w:cs="Times New Roman"/>
          <w:color w:val="000000" w:themeColor="text1"/>
          <w:sz w:val="21"/>
          <w:szCs w:val="21"/>
        </w:rPr>
        <w:t xml:space="preserve"> e Mouraria</w:t>
      </w:r>
      <w:r w:rsidR="008E315E" w:rsidRPr="00A61BDC">
        <w:rPr>
          <w:rFonts w:ascii="Times New Roman" w:hAnsi="Times New Roman" w:cs="Times New Roman"/>
          <w:color w:val="000000" w:themeColor="text1"/>
          <w:sz w:val="21"/>
          <w:szCs w:val="21"/>
        </w:rPr>
        <w:t xml:space="preserve">, em Lisboa. Através da audição de gravações comerciais e da observação </w:t>
      </w:r>
      <w:r w:rsidR="00C02171" w:rsidRPr="00A61BDC">
        <w:rPr>
          <w:rFonts w:ascii="Times New Roman" w:hAnsi="Times New Roman" w:cs="Times New Roman"/>
          <w:color w:val="000000" w:themeColor="text1"/>
          <w:sz w:val="21"/>
          <w:szCs w:val="21"/>
        </w:rPr>
        <w:t>do fado</w:t>
      </w:r>
      <w:r w:rsidR="008E315E" w:rsidRPr="00A61BDC">
        <w:rPr>
          <w:rFonts w:ascii="Times New Roman" w:hAnsi="Times New Roman" w:cs="Times New Roman"/>
          <w:color w:val="000000" w:themeColor="text1"/>
          <w:sz w:val="21"/>
          <w:szCs w:val="21"/>
        </w:rPr>
        <w:t xml:space="preserve"> ‘ao vivo’ nos contextos de memória, estas fadistas aprendem a </w:t>
      </w:r>
      <w:r w:rsidR="008E315E" w:rsidRPr="00A61BDC">
        <w:rPr>
          <w:rFonts w:ascii="Times New Roman" w:hAnsi="Times New Roman" w:cs="Times New Roman"/>
          <w:i/>
          <w:color w:val="000000" w:themeColor="text1"/>
          <w:sz w:val="21"/>
          <w:szCs w:val="21"/>
        </w:rPr>
        <w:t>estilar</w:t>
      </w:r>
      <w:r w:rsidR="008E315E" w:rsidRPr="00A61BDC">
        <w:rPr>
          <w:rStyle w:val="Refdenotaderodap"/>
          <w:rFonts w:ascii="Times New Roman" w:hAnsi="Times New Roman" w:cs="Times New Roman"/>
          <w:i/>
          <w:color w:val="000000" w:themeColor="text1"/>
          <w:sz w:val="21"/>
          <w:szCs w:val="21"/>
        </w:rPr>
        <w:footnoteReference w:id="19"/>
      </w:r>
      <w:r w:rsidR="008E315E" w:rsidRPr="00A61BDC">
        <w:rPr>
          <w:rFonts w:ascii="Times New Roman" w:hAnsi="Times New Roman" w:cs="Times New Roman"/>
          <w:color w:val="000000" w:themeColor="text1"/>
          <w:sz w:val="21"/>
          <w:szCs w:val="21"/>
        </w:rPr>
        <w:t>, num processo que começa pela imitação</w:t>
      </w:r>
      <w:r w:rsidR="00155423" w:rsidRPr="00A61BDC">
        <w:rPr>
          <w:rFonts w:ascii="Times New Roman" w:hAnsi="Times New Roman" w:cs="Times New Roman"/>
          <w:color w:val="000000" w:themeColor="text1"/>
          <w:sz w:val="21"/>
          <w:szCs w:val="21"/>
        </w:rPr>
        <w:t xml:space="preserve"> e culmina com a construção da sua performance individual. No desenvolvimento como fadista assinalam ainda o momento em que cantam fados especialmente compostos para si e(ou) começam a compor versos para fados tradicionais.</w:t>
      </w:r>
      <w:r w:rsidR="00394F72" w:rsidRPr="00A61BDC">
        <w:rPr>
          <w:rFonts w:ascii="Times New Roman" w:hAnsi="Times New Roman" w:cs="Times New Roman"/>
          <w:color w:val="000000" w:themeColor="text1"/>
          <w:sz w:val="21"/>
          <w:szCs w:val="21"/>
        </w:rPr>
        <w:t xml:space="preserve"> Este momento culmina com a gravação de um CD que é posto à venda no final dos seus espetáculos.</w:t>
      </w:r>
    </w:p>
    <w:p w14:paraId="5E6AD777" w14:textId="7CC2EEC9" w:rsidR="006B497E" w:rsidRPr="00A61BDC" w:rsidRDefault="00944813" w:rsidP="00944813">
      <w:pPr>
        <w:tabs>
          <w:tab w:val="left" w:pos="709"/>
        </w:tabs>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6B497E" w:rsidRPr="00A61BDC">
        <w:rPr>
          <w:rFonts w:ascii="Times New Roman" w:hAnsi="Times New Roman" w:cs="Times New Roman"/>
          <w:color w:val="000000" w:themeColor="text1"/>
          <w:sz w:val="21"/>
          <w:szCs w:val="21"/>
        </w:rPr>
        <w:t>Cindy Peixoto, uma enfermeira luso</w:t>
      </w:r>
      <w:r>
        <w:rPr>
          <w:rFonts w:ascii="Times New Roman" w:hAnsi="Times New Roman" w:cs="Times New Roman"/>
          <w:color w:val="000000" w:themeColor="text1"/>
          <w:sz w:val="21"/>
          <w:szCs w:val="21"/>
        </w:rPr>
        <w:t>-</w:t>
      </w:r>
      <w:r w:rsidR="006B497E" w:rsidRPr="00A61BDC">
        <w:rPr>
          <w:rFonts w:ascii="Times New Roman" w:hAnsi="Times New Roman" w:cs="Times New Roman"/>
          <w:color w:val="000000" w:themeColor="text1"/>
          <w:sz w:val="21"/>
          <w:szCs w:val="21"/>
        </w:rPr>
        <w:t>descendente que nos tempos livres cantava música pop, começou a cantar fado graças a um convite do consulado português. Até esse momento nunca tinha cantado o fado e apenas conhecia vagamente Amália Rodrigues. Todavia, esse desafio fez nascer em si uma forte identificação com o fado, a qual conduziu à criação do grupo de fado Raízes. O percurso do grupo Raízes com a solista Cindy Peixoto é exemplar: juntaram a “voz portuguesa” da luso-descendente a instrumentos icónicos do fado, a guitarra portuguesa e a guitarra clássica, tocados inicialmente por um francês e um luso descendente (apesar de nos primeiros concertos, o músico que tocava guitarra portuguesa, tocar esse instrumento com a afinação e técnica da guitarra clássica); constituíram um repe</w:t>
      </w:r>
      <w:r w:rsidR="00C02171" w:rsidRPr="00A61BDC">
        <w:rPr>
          <w:rFonts w:ascii="Times New Roman" w:hAnsi="Times New Roman" w:cs="Times New Roman"/>
          <w:color w:val="000000" w:themeColor="text1"/>
          <w:sz w:val="21"/>
          <w:szCs w:val="21"/>
        </w:rPr>
        <w:t xml:space="preserve">rtório, inicialmente com </w:t>
      </w:r>
      <w:r w:rsidR="006B497E" w:rsidRPr="00A61BDC">
        <w:rPr>
          <w:rFonts w:ascii="Times New Roman" w:hAnsi="Times New Roman" w:cs="Times New Roman"/>
          <w:color w:val="000000" w:themeColor="text1"/>
          <w:sz w:val="21"/>
          <w:szCs w:val="21"/>
        </w:rPr>
        <w:t xml:space="preserve">“fados alegres e folclóricos, como o ‘Fadinho Serrano’ e ‘A casa da Mariquinhas’” que aprenderam a cantar e tocar através de gravações </w:t>
      </w:r>
      <w:r w:rsidR="00394F72" w:rsidRPr="00A61BDC">
        <w:rPr>
          <w:rFonts w:ascii="Times New Roman" w:hAnsi="Times New Roman" w:cs="Times New Roman"/>
          <w:color w:val="000000" w:themeColor="text1"/>
          <w:sz w:val="21"/>
          <w:szCs w:val="21"/>
        </w:rPr>
        <w:t>comerciais</w:t>
      </w:r>
      <w:r w:rsidR="006B497E" w:rsidRPr="00A61BDC">
        <w:rPr>
          <w:rFonts w:ascii="Times New Roman" w:hAnsi="Times New Roman" w:cs="Times New Roman"/>
          <w:color w:val="000000" w:themeColor="text1"/>
          <w:sz w:val="21"/>
          <w:szCs w:val="21"/>
        </w:rPr>
        <w:t xml:space="preserve">; construíram um modelo performativo que tomou Amália Rodrigues como o principal referente (no estilo vocal, postura em palco e repertório). As performances tiveram muito sucesso junto do público. Novas tecnologias como o </w:t>
      </w:r>
      <w:r w:rsidR="006B497E" w:rsidRPr="00A61BDC">
        <w:rPr>
          <w:rFonts w:ascii="Times New Roman" w:hAnsi="Times New Roman" w:cs="Times New Roman"/>
          <w:i/>
          <w:color w:val="000000" w:themeColor="text1"/>
          <w:sz w:val="21"/>
          <w:szCs w:val="21"/>
        </w:rPr>
        <w:t>youtube</w:t>
      </w:r>
      <w:r w:rsidR="006B497E" w:rsidRPr="00A61BDC">
        <w:rPr>
          <w:rFonts w:ascii="Times New Roman" w:hAnsi="Times New Roman" w:cs="Times New Roman"/>
          <w:color w:val="000000" w:themeColor="text1"/>
          <w:sz w:val="21"/>
          <w:szCs w:val="21"/>
        </w:rPr>
        <w:t xml:space="preserve"> e o </w:t>
      </w:r>
      <w:r w:rsidR="006B497E" w:rsidRPr="00A61BDC">
        <w:rPr>
          <w:rFonts w:ascii="Times New Roman" w:hAnsi="Times New Roman" w:cs="Times New Roman"/>
          <w:i/>
          <w:color w:val="000000" w:themeColor="text1"/>
          <w:sz w:val="21"/>
          <w:szCs w:val="21"/>
        </w:rPr>
        <w:t>Myspace</w:t>
      </w:r>
      <w:r w:rsidR="006B497E" w:rsidRPr="00A61BDC">
        <w:rPr>
          <w:rFonts w:ascii="Times New Roman" w:hAnsi="Times New Roman" w:cs="Times New Roman"/>
          <w:color w:val="000000" w:themeColor="text1"/>
          <w:sz w:val="21"/>
          <w:szCs w:val="21"/>
        </w:rPr>
        <w:t xml:space="preserve"> permitiram-lhe alcançar visibilidade fora das salas de espetáculo. </w:t>
      </w:r>
    </w:p>
    <w:p w14:paraId="43D8E053" w14:textId="6DDDD8BF" w:rsidR="006B497E" w:rsidRPr="00A61BDC" w:rsidRDefault="006B497E" w:rsidP="00944813">
      <w:pPr>
        <w:ind w:firstLine="567"/>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O percurso de Cindy Peixoto é idêntico ao de outras fadistas residentes fora de Portugal: na ausência de um ambiente familiar e de vizinhança com o fado, aprende</w:t>
      </w:r>
      <w:r w:rsidR="00155423" w:rsidRPr="00A61BDC">
        <w:rPr>
          <w:rFonts w:ascii="Times New Roman" w:hAnsi="Times New Roman" w:cs="Times New Roman"/>
          <w:color w:val="000000" w:themeColor="text1"/>
          <w:sz w:val="21"/>
          <w:szCs w:val="21"/>
        </w:rPr>
        <w:t>u</w:t>
      </w:r>
      <w:r w:rsidRPr="00A61BDC">
        <w:rPr>
          <w:rFonts w:ascii="Times New Roman" w:hAnsi="Times New Roman" w:cs="Times New Roman"/>
          <w:color w:val="000000" w:themeColor="text1"/>
          <w:sz w:val="21"/>
          <w:szCs w:val="21"/>
        </w:rPr>
        <w:t xml:space="preserve"> a cantar através da audição de discos, sobretudo de Amália Rodrigues</w:t>
      </w:r>
      <w:r w:rsidR="00155423" w:rsidRPr="00A61BDC">
        <w:rPr>
          <w:rFonts w:ascii="Times New Roman" w:hAnsi="Times New Roman" w:cs="Times New Roman"/>
          <w:color w:val="000000" w:themeColor="text1"/>
          <w:sz w:val="21"/>
          <w:szCs w:val="21"/>
        </w:rPr>
        <w:t>; a performance do fado permitiu</w:t>
      </w:r>
      <w:r w:rsidRPr="00A61BDC">
        <w:rPr>
          <w:rFonts w:ascii="Times New Roman" w:hAnsi="Times New Roman" w:cs="Times New Roman"/>
          <w:color w:val="000000" w:themeColor="text1"/>
          <w:sz w:val="21"/>
          <w:szCs w:val="21"/>
        </w:rPr>
        <w:t xml:space="preserve">-lhe </w:t>
      </w:r>
      <w:r w:rsidR="00155423" w:rsidRPr="00A61BDC">
        <w:rPr>
          <w:rFonts w:ascii="Times New Roman" w:hAnsi="Times New Roman" w:cs="Times New Roman"/>
          <w:color w:val="000000" w:themeColor="text1"/>
          <w:sz w:val="21"/>
          <w:szCs w:val="21"/>
        </w:rPr>
        <w:t>desenvolver competências musicais</w:t>
      </w:r>
      <w:r w:rsidRPr="00A61BDC">
        <w:rPr>
          <w:rFonts w:ascii="Times New Roman" w:hAnsi="Times New Roman" w:cs="Times New Roman"/>
          <w:color w:val="000000" w:themeColor="text1"/>
          <w:sz w:val="21"/>
          <w:szCs w:val="21"/>
        </w:rPr>
        <w:t>; a principal dificuldade para a constituição do grupo performativo advém da carência de instrumentistas de guitarra portuguesa; vencido o obstáculo do guitarrista,  o fado configura-se como um meio privilegiad</w:t>
      </w:r>
      <w:r w:rsidR="005C2A3C" w:rsidRPr="00A61BDC">
        <w:rPr>
          <w:rFonts w:ascii="Times New Roman" w:hAnsi="Times New Roman" w:cs="Times New Roman"/>
          <w:color w:val="000000" w:themeColor="text1"/>
          <w:sz w:val="21"/>
          <w:szCs w:val="21"/>
        </w:rPr>
        <w:t>o de interlocução com o público</w:t>
      </w:r>
      <w:r w:rsidRPr="00A61BDC">
        <w:rPr>
          <w:rFonts w:ascii="Times New Roman" w:hAnsi="Times New Roman" w:cs="Times New Roman"/>
          <w:color w:val="000000" w:themeColor="text1"/>
          <w:sz w:val="21"/>
          <w:szCs w:val="21"/>
        </w:rPr>
        <w:t xml:space="preserve">. </w:t>
      </w:r>
      <w:r w:rsidR="00155423" w:rsidRPr="00A61BDC">
        <w:rPr>
          <w:rFonts w:ascii="Times New Roman" w:hAnsi="Times New Roman" w:cs="Times New Roman"/>
          <w:color w:val="000000" w:themeColor="text1"/>
          <w:sz w:val="21"/>
          <w:szCs w:val="21"/>
        </w:rPr>
        <w:t xml:space="preserve"> </w:t>
      </w:r>
    </w:p>
    <w:p w14:paraId="66A14594" w14:textId="3915F60E" w:rsidR="00773430" w:rsidRPr="00A61BDC" w:rsidRDefault="006B497E" w:rsidP="00944813">
      <w:pPr>
        <w:ind w:firstLine="567"/>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Esta interlocução faz-se de baixo para cima, em projetos que </w:t>
      </w:r>
      <w:r w:rsidR="005C2A3C" w:rsidRPr="00A61BDC">
        <w:rPr>
          <w:rFonts w:ascii="Times New Roman" w:hAnsi="Times New Roman" w:cs="Times New Roman"/>
          <w:color w:val="000000" w:themeColor="text1"/>
          <w:sz w:val="21"/>
          <w:szCs w:val="21"/>
        </w:rPr>
        <w:t>frequentemente são</w:t>
      </w:r>
      <w:r w:rsidRPr="00A61BDC">
        <w:rPr>
          <w:rFonts w:ascii="Times New Roman" w:hAnsi="Times New Roman" w:cs="Times New Roman"/>
          <w:color w:val="000000" w:themeColor="text1"/>
          <w:sz w:val="21"/>
          <w:szCs w:val="21"/>
        </w:rPr>
        <w:t xml:space="preserve"> concebidos e dinamizados pelas três fadistas em estudo. As fadistas ativam as suas redes de relações pessoais, nomeadamente através das associações de emigrantes portugueses, mobilizam guitarristas e contactam espaços performativos para se apresentarem. </w:t>
      </w:r>
      <w:r w:rsidR="00773430" w:rsidRPr="00A61BDC">
        <w:rPr>
          <w:rFonts w:ascii="Times New Roman" w:hAnsi="Times New Roman" w:cs="Times New Roman"/>
          <w:color w:val="000000" w:themeColor="text1"/>
          <w:sz w:val="21"/>
          <w:szCs w:val="21"/>
        </w:rPr>
        <w:t xml:space="preserve">A partir daqui, envolvem-se progressivamente com a comunidade nativa, diligenciando para lhes transmitir conhecimentos sobre o fado. Cindy Peixoto organizou uma exposição sobre o Fado em Estrasburgo e Mariana Correia elaborou ateliers de Fado e </w:t>
      </w:r>
      <w:r w:rsidR="00CE41BE" w:rsidRPr="00A61BDC">
        <w:rPr>
          <w:rFonts w:ascii="Times New Roman" w:hAnsi="Times New Roman" w:cs="Times New Roman"/>
          <w:color w:val="000000" w:themeColor="text1"/>
          <w:sz w:val="21"/>
          <w:szCs w:val="21"/>
        </w:rPr>
        <w:t>participou</w:t>
      </w:r>
      <w:r w:rsidR="00773430" w:rsidRPr="00A61BDC">
        <w:rPr>
          <w:rFonts w:ascii="Times New Roman" w:hAnsi="Times New Roman" w:cs="Times New Roman"/>
          <w:color w:val="000000" w:themeColor="text1"/>
          <w:sz w:val="21"/>
          <w:szCs w:val="21"/>
        </w:rPr>
        <w:t xml:space="preserve"> </w:t>
      </w:r>
      <w:r w:rsidR="00CE41BE" w:rsidRPr="00A61BDC">
        <w:rPr>
          <w:rFonts w:ascii="Times New Roman" w:hAnsi="Times New Roman" w:cs="Times New Roman"/>
          <w:color w:val="000000" w:themeColor="text1"/>
          <w:sz w:val="21"/>
          <w:szCs w:val="21"/>
        </w:rPr>
        <w:t>n</w:t>
      </w:r>
      <w:r w:rsidR="00773430" w:rsidRPr="00A61BDC">
        <w:rPr>
          <w:rFonts w:ascii="Times New Roman" w:hAnsi="Times New Roman" w:cs="Times New Roman"/>
          <w:color w:val="000000" w:themeColor="text1"/>
          <w:sz w:val="21"/>
          <w:szCs w:val="21"/>
        </w:rPr>
        <w:t>a organização de um Festival que levou a Genebra os fadistas Ricardo Ribeiro e Ana Moura, entre outros.</w:t>
      </w:r>
    </w:p>
    <w:p w14:paraId="72229FCC" w14:textId="3F9C34C5" w:rsidR="006B497E" w:rsidRPr="00A61BDC" w:rsidRDefault="006B497E" w:rsidP="00944813">
      <w:pPr>
        <w:ind w:firstLine="567"/>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A partilha de emoções entre fadistas emigrantes e públicos nativos é o culminar desse processo. </w:t>
      </w:r>
      <w:r w:rsidR="00394F72" w:rsidRPr="00A61BDC">
        <w:rPr>
          <w:rFonts w:ascii="Times New Roman" w:hAnsi="Times New Roman" w:cs="Times New Roman"/>
          <w:color w:val="000000" w:themeColor="text1"/>
          <w:sz w:val="21"/>
          <w:szCs w:val="21"/>
        </w:rPr>
        <w:t>Em comum, as fadistas destacam nas suas carreiras como extremamente significativo o primeiro convite que recebem fora dos circuitos portugueses (restaurante ou eventos organizados pelas associações ou consulados portugueses), pelas estruturas culturais e(ou) figuras da comunidade do país de acolhimento.</w:t>
      </w:r>
    </w:p>
    <w:p w14:paraId="26E0B2AA" w14:textId="62464C6F" w:rsidR="006B497E" w:rsidRPr="00A61BDC" w:rsidRDefault="006B497E" w:rsidP="00944813">
      <w:pPr>
        <w:ind w:firstLine="567"/>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As três fadistas fazem questão de assinalar que também o público dos países de acolhimento se envolve emocionalmente nas suas performances do fado. Segundo Mar</w:t>
      </w:r>
      <w:r w:rsidR="00EA0BE6" w:rsidRPr="00A61BDC">
        <w:rPr>
          <w:rFonts w:ascii="Times New Roman" w:hAnsi="Times New Roman" w:cs="Times New Roman"/>
          <w:color w:val="000000" w:themeColor="text1"/>
          <w:sz w:val="21"/>
          <w:szCs w:val="21"/>
        </w:rPr>
        <w:t xml:space="preserve">iana Correia, por vezes, </w:t>
      </w:r>
      <w:r w:rsidRPr="00A61BDC">
        <w:rPr>
          <w:rFonts w:ascii="Times New Roman" w:hAnsi="Times New Roman" w:cs="Times New Roman"/>
          <w:color w:val="000000" w:themeColor="text1"/>
          <w:sz w:val="21"/>
          <w:szCs w:val="21"/>
        </w:rPr>
        <w:t>“no final de um espetáculo, suíços vêm beijar-me as mão</w:t>
      </w:r>
      <w:r w:rsidR="00EA0BE6" w:rsidRPr="00A61BDC">
        <w:rPr>
          <w:rFonts w:ascii="Times New Roman" w:hAnsi="Times New Roman" w:cs="Times New Roman"/>
          <w:color w:val="000000" w:themeColor="text1"/>
          <w:sz w:val="21"/>
          <w:szCs w:val="21"/>
        </w:rPr>
        <w:t>s, emocionados”</w:t>
      </w:r>
      <w:r w:rsidRPr="00A61BDC">
        <w:rPr>
          <w:rFonts w:ascii="Times New Roman" w:hAnsi="Times New Roman" w:cs="Times New Roman"/>
          <w:color w:val="000000" w:themeColor="text1"/>
          <w:sz w:val="21"/>
          <w:szCs w:val="21"/>
        </w:rPr>
        <w:t xml:space="preserve">; Cindy Peixoto </w:t>
      </w:r>
      <w:r w:rsidR="00EA0BE6" w:rsidRPr="00A61BDC">
        <w:rPr>
          <w:rFonts w:ascii="Times New Roman" w:hAnsi="Times New Roman" w:cs="Times New Roman"/>
          <w:color w:val="000000" w:themeColor="text1"/>
          <w:sz w:val="21"/>
          <w:szCs w:val="21"/>
        </w:rPr>
        <w:t>sustenta</w:t>
      </w:r>
      <w:r w:rsidRPr="00A61BDC">
        <w:rPr>
          <w:rFonts w:ascii="Times New Roman" w:hAnsi="Times New Roman" w:cs="Times New Roman"/>
          <w:color w:val="000000" w:themeColor="text1"/>
          <w:sz w:val="21"/>
          <w:szCs w:val="21"/>
        </w:rPr>
        <w:t xml:space="preserve"> que "vi pessoas a chorar e a cantar comigo, e não eram apenas portugueses. Os franceses também se emocionavam!”. Júlia Silva explica esta proximidade dizendo que </w:t>
      </w:r>
      <w:r w:rsidR="00155423" w:rsidRPr="00A61BDC">
        <w:rPr>
          <w:rFonts w:ascii="Times New Roman" w:hAnsi="Times New Roman" w:cs="Times New Roman"/>
          <w:color w:val="000000" w:themeColor="text1"/>
          <w:sz w:val="21"/>
          <w:szCs w:val="21"/>
        </w:rPr>
        <w:t>“</w:t>
      </w:r>
      <w:r w:rsidRPr="00A61BDC">
        <w:rPr>
          <w:rFonts w:ascii="Times New Roman" w:hAnsi="Times New Roman" w:cs="Times New Roman"/>
          <w:color w:val="000000" w:themeColor="text1"/>
          <w:sz w:val="21"/>
          <w:szCs w:val="21"/>
        </w:rPr>
        <w:t>o fado, apesar de ter letra, não precisa de ser compreendido, porque fala ao coração e todos nós sentimos, franceses e portugueses, no cora</w:t>
      </w:r>
      <w:r w:rsidR="00155423" w:rsidRPr="00A61BDC">
        <w:rPr>
          <w:rFonts w:ascii="Times New Roman" w:hAnsi="Times New Roman" w:cs="Times New Roman"/>
          <w:color w:val="000000" w:themeColor="text1"/>
          <w:sz w:val="21"/>
          <w:szCs w:val="21"/>
        </w:rPr>
        <w:t>ção, no corpo, da mesma maneira”</w:t>
      </w:r>
      <w:r w:rsidRPr="00A61BDC">
        <w:rPr>
          <w:rFonts w:ascii="Times New Roman" w:hAnsi="Times New Roman" w:cs="Times New Roman"/>
          <w:color w:val="000000" w:themeColor="text1"/>
          <w:sz w:val="21"/>
          <w:szCs w:val="21"/>
        </w:rPr>
        <w:t xml:space="preserve">. </w:t>
      </w:r>
    </w:p>
    <w:p w14:paraId="5E859BC8" w14:textId="750307BC" w:rsidR="006B497E" w:rsidRPr="00A61BDC" w:rsidRDefault="006B497E" w:rsidP="00764968">
      <w:pPr>
        <w:ind w:right="-7" w:firstLine="567"/>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A identificação do fado com partes do corpo, o coração, o sangue, as vísceras, com atos ligados à sobrevivência como o respirar é uma constante nos discursos destas fadistas.  Referem-se ao fado como a algo que lhes é inerente, que pertence ao domínio do corpo e da emoção.  E é exatamente através do corpo e da emoção que dizem estabelecer relações com o público. As boas performances são aquelas em que sentem que “tocaram” o público, em que este se mostrou emocionado.</w:t>
      </w:r>
    </w:p>
    <w:p w14:paraId="46B62983" w14:textId="7F160289" w:rsidR="006B497E" w:rsidRPr="00A61BDC" w:rsidRDefault="006B497E" w:rsidP="00476012">
      <w:pPr>
        <w:ind w:firstLine="709"/>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lastRenderedPageBreak/>
        <w:t>O centro das performances destas fadistas é a experiência interlocutória. Uma experiência que compromete num mesmo jogo de emoções e de corpos, emigrantes portugueses e nativos do país de acolhimento. Esta experiência é corporal e mobiliza afectos, numa expressividade do anónimo, ou seja, em que a hierarquia, o lugar de enunciação, s</w:t>
      </w:r>
      <w:r w:rsidR="005C2A3C" w:rsidRPr="00A61BDC">
        <w:rPr>
          <w:rFonts w:ascii="Times New Roman" w:hAnsi="Times New Roman" w:cs="Times New Roman"/>
          <w:color w:val="000000" w:themeColor="text1"/>
          <w:sz w:val="21"/>
          <w:szCs w:val="21"/>
        </w:rPr>
        <w:t>e dissolvem para dar lugar à</w:t>
      </w:r>
      <w:r w:rsidRPr="00A61BDC">
        <w:rPr>
          <w:rFonts w:ascii="Times New Roman" w:hAnsi="Times New Roman" w:cs="Times New Roman"/>
          <w:color w:val="000000" w:themeColor="text1"/>
          <w:sz w:val="21"/>
          <w:szCs w:val="21"/>
        </w:rPr>
        <w:t xml:space="preserve"> emergência duma axiomática igualitária.  A interlocução nasce assim num lugar raso, horizontal de sujeitos anónimos e iguais que experienciam. É esta experiência que abre caminho à interlocução. </w:t>
      </w:r>
      <w:r w:rsidRPr="00A61BDC">
        <w:rPr>
          <w:rFonts w:ascii="Times New Roman" w:hAnsi="Times New Roman" w:cs="Times New Roman"/>
          <w:i/>
          <w:color w:val="000000" w:themeColor="text1"/>
          <w:sz w:val="21"/>
          <w:szCs w:val="21"/>
        </w:rPr>
        <w:t xml:space="preserve"> </w:t>
      </w:r>
    </w:p>
    <w:p w14:paraId="556368F8" w14:textId="2FA2C2F0" w:rsidR="006B497E" w:rsidRPr="00A61BDC" w:rsidRDefault="006B497E" w:rsidP="00476012">
      <w:pPr>
        <w:ind w:firstLine="709"/>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O fado tal como é cantado pelas três fadistas em estudo é uma experiência de interlocução que não se reduz aos modos de enunciação que estão circunscritos à objectividade do enunciado e a uma certa univocidade de sentido. O fado, no quadro destas performances, configura um campo onde se constroem sentidos que potenciam um jogo até aí interdito pela ordem social estabelecida. Ao contrário do texto dito de sentido mais linear, prescrito e convencionado por e para o universo de comunicantes que detêm a ilustração, o dizer –</w:t>
      </w:r>
      <w:r w:rsidRPr="00A61BDC">
        <w:rPr>
          <w:rFonts w:ascii="Times New Roman" w:hAnsi="Times New Roman" w:cs="Times New Roman"/>
          <w:color w:val="000000" w:themeColor="text1"/>
          <w:sz w:val="21"/>
          <w:szCs w:val="21"/>
          <w:u w:val="single"/>
        </w:rPr>
        <w:t xml:space="preserve"> </w:t>
      </w:r>
      <w:r w:rsidRPr="00A61BDC">
        <w:rPr>
          <w:rFonts w:ascii="Times New Roman" w:hAnsi="Times New Roman" w:cs="Times New Roman"/>
          <w:color w:val="000000" w:themeColor="text1"/>
          <w:sz w:val="21"/>
          <w:szCs w:val="21"/>
        </w:rPr>
        <w:t>a performance - dá oportunidade e voz aos que têm ficado na sombra do discurso, por inoportunidades de formação, contexto e condição. A totalidade da performance acaba por ser o jogo e a oportunidade para “a arte de fazer acontecer”</w:t>
      </w:r>
      <w:r w:rsidR="00CC543B">
        <w:rPr>
          <w:rStyle w:val="Refdenotaderodap"/>
          <w:rFonts w:ascii="Times New Roman" w:hAnsi="Times New Roman" w:cs="Times New Roman"/>
          <w:color w:val="000000" w:themeColor="text1"/>
          <w:sz w:val="21"/>
          <w:szCs w:val="21"/>
        </w:rPr>
        <w:footnoteReference w:id="20"/>
      </w:r>
      <w:r w:rsidR="00500A59" w:rsidRPr="00A61BDC">
        <w:rPr>
          <w:rFonts w:ascii="Times New Roman" w:hAnsi="Times New Roman" w:cs="Times New Roman"/>
          <w:color w:val="000000" w:themeColor="text1"/>
          <w:sz w:val="21"/>
          <w:szCs w:val="21"/>
        </w:rPr>
        <w:t xml:space="preserve">. </w:t>
      </w:r>
      <w:r w:rsidRPr="00A61BDC">
        <w:rPr>
          <w:rFonts w:ascii="Times New Roman" w:hAnsi="Times New Roman" w:cs="Times New Roman"/>
          <w:color w:val="000000" w:themeColor="text1"/>
          <w:sz w:val="21"/>
          <w:szCs w:val="21"/>
        </w:rPr>
        <w:t xml:space="preserve">Essa “arte” é um exercício ferido de ambiguidade que sendo indefinido é, ao mesmo tempo, ilimitado porque constitui um campo aberto de sentidos.   </w:t>
      </w:r>
    </w:p>
    <w:p w14:paraId="61BEDEE3" w14:textId="491F8154" w:rsidR="006B497E" w:rsidRPr="00A61BDC" w:rsidRDefault="00476012" w:rsidP="00476012">
      <w:pPr>
        <w:tabs>
          <w:tab w:val="left" w:pos="709"/>
        </w:tabs>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ab/>
      </w:r>
      <w:r w:rsidR="006B497E" w:rsidRPr="00A61BDC">
        <w:rPr>
          <w:rFonts w:ascii="Times New Roman" w:hAnsi="Times New Roman" w:cs="Times New Roman"/>
          <w:color w:val="000000" w:themeColor="text1"/>
          <w:sz w:val="21"/>
          <w:szCs w:val="21"/>
        </w:rPr>
        <w:t xml:space="preserve">No processo descrito, observa-se que as narrativas que ao longo do tempo foram sendo tecidas sobre o fado – uma origem circunscrita aos bairros lisboetas de Alfama e Mouraria, o sentimento de nostalgia e emoções que rapidamente desperta, e o forte impacto emocional que provoca nos ouvintes -  continuam presentes, apesar já não veicularem os modelos de sociedade que os autores dessas narrativas preconizaram no início do século XX.   Inclusive, no plano individual, parece emergir um dinamismo indiciador de novas apropriações do fado. Individualmente, o fado vem a afirmar-se como um texto e um contexto para a construção de singularidades neo-comunitárias, já não forçosamente em termos de identidades nacionais. Agora, o fado ou a música se quisermos, tem um papel singular ao providenciar experiências que a cultura, a família, </w:t>
      </w:r>
      <w:r w:rsidR="00AD2FC9" w:rsidRPr="00A61BDC">
        <w:rPr>
          <w:rFonts w:ascii="Times New Roman" w:hAnsi="Times New Roman" w:cs="Times New Roman"/>
          <w:color w:val="000000" w:themeColor="text1"/>
          <w:sz w:val="21"/>
          <w:szCs w:val="21"/>
        </w:rPr>
        <w:t xml:space="preserve">ou seja, </w:t>
      </w:r>
      <w:r w:rsidR="006B497E" w:rsidRPr="00A61BDC">
        <w:rPr>
          <w:rFonts w:ascii="Times New Roman" w:hAnsi="Times New Roman" w:cs="Times New Roman"/>
          <w:color w:val="000000" w:themeColor="text1"/>
          <w:sz w:val="21"/>
          <w:szCs w:val="21"/>
        </w:rPr>
        <w:t>o passa</w:t>
      </w:r>
      <w:r w:rsidR="00500A59" w:rsidRPr="00A61BDC">
        <w:rPr>
          <w:rFonts w:ascii="Times New Roman" w:hAnsi="Times New Roman" w:cs="Times New Roman"/>
          <w:color w:val="000000" w:themeColor="text1"/>
          <w:sz w:val="21"/>
          <w:szCs w:val="21"/>
        </w:rPr>
        <w:t>do individual não providenciou</w:t>
      </w:r>
      <w:r w:rsidR="006B497E" w:rsidRPr="00A61BDC">
        <w:rPr>
          <w:rFonts w:ascii="Times New Roman" w:hAnsi="Times New Roman" w:cs="Times New Roman"/>
          <w:color w:val="000000" w:themeColor="text1"/>
          <w:sz w:val="21"/>
          <w:szCs w:val="21"/>
        </w:rPr>
        <w:t xml:space="preserve">. Refiro-me a memórias que não resultaram de vivências no passado e a contextos sociais que até aí desconheciam. </w:t>
      </w:r>
    </w:p>
    <w:p w14:paraId="7279A0C6" w14:textId="77777777" w:rsidR="006B497E" w:rsidRPr="00A61BDC" w:rsidRDefault="006B497E" w:rsidP="001B4262">
      <w:pPr>
        <w:rPr>
          <w:rFonts w:ascii="Times New Roman" w:hAnsi="Times New Roman" w:cs="Times New Roman"/>
          <w:color w:val="000000" w:themeColor="text1"/>
          <w:sz w:val="21"/>
          <w:szCs w:val="21"/>
        </w:rPr>
      </w:pPr>
    </w:p>
    <w:p w14:paraId="3F19C4DD" w14:textId="77777777" w:rsidR="006B497E" w:rsidRPr="00A61BDC" w:rsidRDefault="006B497E" w:rsidP="001B4262">
      <w:pPr>
        <w:rPr>
          <w:rFonts w:ascii="Times New Roman" w:hAnsi="Times New Roman" w:cs="Times New Roman"/>
          <w:color w:val="000000" w:themeColor="text1"/>
          <w:sz w:val="21"/>
          <w:szCs w:val="21"/>
        </w:rPr>
      </w:pPr>
    </w:p>
    <w:p w14:paraId="5AA232B7" w14:textId="1791519C" w:rsidR="006B497E" w:rsidRPr="00A61BDC" w:rsidRDefault="0068251E" w:rsidP="00476012">
      <w:pPr>
        <w:pStyle w:val="CorpodeTexto"/>
        <w:spacing w:after="0"/>
        <w:ind w:firstLine="708"/>
        <w:jc w:val="both"/>
        <w:rPr>
          <w:rFonts w:ascii="Times New Roman" w:hAnsi="Times New Roman"/>
          <w:b/>
          <w:color w:val="000000" w:themeColor="text1"/>
          <w:sz w:val="21"/>
          <w:szCs w:val="21"/>
        </w:rPr>
      </w:pPr>
      <w:r w:rsidRPr="00A61BDC">
        <w:rPr>
          <w:rFonts w:ascii="Times New Roman" w:hAnsi="Times New Roman"/>
          <w:b/>
          <w:color w:val="000000" w:themeColor="text1"/>
          <w:sz w:val="21"/>
          <w:szCs w:val="21"/>
        </w:rPr>
        <w:t>Em conclusão</w:t>
      </w:r>
    </w:p>
    <w:p w14:paraId="1B808DEB" w14:textId="77777777" w:rsidR="006B497E" w:rsidRPr="00A61BDC" w:rsidRDefault="006B497E" w:rsidP="001B4262">
      <w:pPr>
        <w:pStyle w:val="CorpodeTexto"/>
        <w:spacing w:after="0"/>
        <w:jc w:val="both"/>
        <w:rPr>
          <w:rFonts w:ascii="Times New Roman" w:hAnsi="Times New Roman"/>
          <w:color w:val="000000" w:themeColor="text1"/>
          <w:sz w:val="21"/>
          <w:szCs w:val="21"/>
        </w:rPr>
      </w:pPr>
    </w:p>
    <w:p w14:paraId="4E6CAA11" w14:textId="080E63EC" w:rsidR="006B497E" w:rsidRPr="00A61BDC" w:rsidRDefault="006B497E" w:rsidP="00476012">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Em práticas como as que acabei de descrever, o fado é um ícone da portugalidade com relevância tanto na comunicação intracultural como intercultural. Já não se trata de um referente negativo, nem estático, imposto em exercícios de dominação e segregação.  O fado não constitui um destino - como fora nas primeiras décadas do século XX nas palavras publicadas na imprensa periódica por </w:t>
      </w:r>
      <w:r w:rsidR="00AD2FC9" w:rsidRPr="00A61BDC">
        <w:rPr>
          <w:rFonts w:ascii="Times New Roman" w:hAnsi="Times New Roman" w:cs="Times New Roman"/>
          <w:color w:val="000000" w:themeColor="text1"/>
          <w:sz w:val="21"/>
          <w:szCs w:val="21"/>
        </w:rPr>
        <w:t>elites</w:t>
      </w:r>
      <w:r w:rsidRPr="00A61BDC">
        <w:rPr>
          <w:rFonts w:ascii="Times New Roman" w:hAnsi="Times New Roman" w:cs="Times New Roman"/>
          <w:color w:val="000000" w:themeColor="text1"/>
          <w:sz w:val="21"/>
          <w:szCs w:val="21"/>
        </w:rPr>
        <w:t xml:space="preserve"> portugueses-, mas uma oportunidade para portugueses emigrantes e descendentes de portugueses construírem a narração do seu passado, por via de memórias que cada um livremente adopta. </w:t>
      </w:r>
      <w:r w:rsidR="00500A59" w:rsidRPr="00A61BDC">
        <w:rPr>
          <w:rFonts w:ascii="Times New Roman" w:hAnsi="Times New Roman" w:cs="Times New Roman"/>
          <w:color w:val="000000" w:themeColor="text1"/>
          <w:sz w:val="21"/>
          <w:szCs w:val="21"/>
        </w:rPr>
        <w:t>Nas práticas das três fadistas, o</w:t>
      </w:r>
      <w:r w:rsidRPr="00A61BDC">
        <w:rPr>
          <w:rFonts w:ascii="Times New Roman" w:hAnsi="Times New Roman" w:cs="Times New Roman"/>
          <w:color w:val="000000" w:themeColor="text1"/>
          <w:sz w:val="21"/>
          <w:szCs w:val="21"/>
        </w:rPr>
        <w:t xml:space="preserve"> fado já não é um marcador identitário operado numa lógica de dominação.  É um exercício livre de identificação que, apesar de estar inscrito no âmago das emoções de cada um, pode ser sentido espontaneamente e proporcionar releituras efabuladas de outras pertenças atra</w:t>
      </w:r>
      <w:r w:rsidR="00F009C4" w:rsidRPr="00A61BDC">
        <w:rPr>
          <w:rFonts w:ascii="Times New Roman" w:hAnsi="Times New Roman" w:cs="Times New Roman"/>
          <w:color w:val="000000" w:themeColor="text1"/>
          <w:sz w:val="21"/>
          <w:szCs w:val="21"/>
        </w:rPr>
        <w:t xml:space="preserve">vés da vivência ritualizada de </w:t>
      </w:r>
      <w:r w:rsidRPr="00A61BDC">
        <w:rPr>
          <w:rFonts w:ascii="Times New Roman" w:hAnsi="Times New Roman" w:cs="Times New Roman"/>
          <w:color w:val="000000" w:themeColor="text1"/>
          <w:sz w:val="21"/>
          <w:szCs w:val="21"/>
        </w:rPr>
        <w:t>memórias codif</w:t>
      </w:r>
      <w:r w:rsidR="00F009C4" w:rsidRPr="00A61BDC">
        <w:rPr>
          <w:rFonts w:ascii="Times New Roman" w:hAnsi="Times New Roman" w:cs="Times New Roman"/>
          <w:color w:val="000000" w:themeColor="text1"/>
          <w:sz w:val="21"/>
          <w:szCs w:val="21"/>
        </w:rPr>
        <w:t>icadas em ações</w:t>
      </w:r>
      <w:r w:rsidRPr="00A61BDC">
        <w:rPr>
          <w:rFonts w:ascii="Times New Roman" w:hAnsi="Times New Roman" w:cs="Times New Roman"/>
          <w:color w:val="000000" w:themeColor="text1"/>
          <w:sz w:val="21"/>
          <w:szCs w:val="21"/>
        </w:rPr>
        <w:t>, na acepçã</w:t>
      </w:r>
      <w:r w:rsidR="00500A59" w:rsidRPr="00A61BDC">
        <w:rPr>
          <w:rFonts w:ascii="Times New Roman" w:hAnsi="Times New Roman" w:cs="Times New Roman"/>
          <w:color w:val="000000" w:themeColor="text1"/>
          <w:sz w:val="21"/>
          <w:szCs w:val="21"/>
        </w:rPr>
        <w:t>o de Schechner</w:t>
      </w:r>
      <w:r w:rsidR="00CC543B">
        <w:rPr>
          <w:rStyle w:val="Refdenotaderodap"/>
          <w:rFonts w:ascii="Times New Roman" w:hAnsi="Times New Roman" w:cs="Times New Roman"/>
          <w:color w:val="000000" w:themeColor="text1"/>
          <w:sz w:val="21"/>
          <w:szCs w:val="21"/>
        </w:rPr>
        <w:footnoteReference w:id="21"/>
      </w:r>
      <w:r w:rsidRPr="00A61BDC">
        <w:rPr>
          <w:rFonts w:ascii="Times New Roman" w:hAnsi="Times New Roman" w:cs="Times New Roman"/>
          <w:color w:val="000000" w:themeColor="text1"/>
          <w:sz w:val="21"/>
          <w:szCs w:val="21"/>
        </w:rPr>
        <w:t>. De facto, a identidade quando é assim vivida, consiste, como refere Garcia Gutierrez, num processo de “re-semantização” que se afasta da submissão a modelos hierárquic</w:t>
      </w:r>
      <w:r w:rsidR="00500A59" w:rsidRPr="00A61BDC">
        <w:rPr>
          <w:rFonts w:ascii="Times New Roman" w:hAnsi="Times New Roman" w:cs="Times New Roman"/>
          <w:color w:val="000000" w:themeColor="text1"/>
          <w:sz w:val="21"/>
          <w:szCs w:val="21"/>
        </w:rPr>
        <w:t>os, dicotómicos e subjugadores</w:t>
      </w:r>
      <w:r w:rsidR="00CC543B">
        <w:rPr>
          <w:rStyle w:val="Refdenotaderodap"/>
          <w:rFonts w:ascii="Times New Roman" w:hAnsi="Times New Roman" w:cs="Times New Roman"/>
          <w:color w:val="000000" w:themeColor="text1"/>
          <w:sz w:val="21"/>
          <w:szCs w:val="21"/>
        </w:rPr>
        <w:footnoteReference w:id="22"/>
      </w:r>
      <w:r w:rsidRPr="00A61BDC">
        <w:rPr>
          <w:rFonts w:ascii="Times New Roman" w:hAnsi="Times New Roman" w:cs="Times New Roman"/>
          <w:color w:val="000000" w:themeColor="text1"/>
          <w:sz w:val="21"/>
          <w:szCs w:val="21"/>
        </w:rPr>
        <w:t>. O fado, no quadro da e</w:t>
      </w:r>
      <w:r w:rsidR="00500A59" w:rsidRPr="00A61BDC">
        <w:rPr>
          <w:rFonts w:ascii="Times New Roman" w:hAnsi="Times New Roman" w:cs="Times New Roman"/>
          <w:color w:val="000000" w:themeColor="text1"/>
          <w:sz w:val="21"/>
          <w:szCs w:val="21"/>
        </w:rPr>
        <w:t xml:space="preserve">migração portuguesa em estudo, </w:t>
      </w:r>
      <w:r w:rsidRPr="00A61BDC">
        <w:rPr>
          <w:rFonts w:ascii="Times New Roman" w:hAnsi="Times New Roman" w:cs="Times New Roman"/>
          <w:color w:val="000000" w:themeColor="text1"/>
          <w:sz w:val="21"/>
          <w:szCs w:val="21"/>
        </w:rPr>
        <w:t>já não é um destino imposto por um modelo de cultura totalitário e hierárquico</w:t>
      </w:r>
      <w:r w:rsidR="00064DE2" w:rsidRPr="00A61BDC">
        <w:rPr>
          <w:rFonts w:ascii="Times New Roman" w:hAnsi="Times New Roman" w:cs="Times New Roman"/>
          <w:color w:val="000000" w:themeColor="text1"/>
          <w:sz w:val="21"/>
          <w:szCs w:val="21"/>
        </w:rPr>
        <w:t>,</w:t>
      </w:r>
      <w:r w:rsidRPr="00A61BDC">
        <w:rPr>
          <w:rFonts w:ascii="Times New Roman" w:hAnsi="Times New Roman" w:cs="Times New Roman"/>
          <w:color w:val="000000" w:themeColor="text1"/>
          <w:sz w:val="21"/>
          <w:szCs w:val="21"/>
        </w:rPr>
        <w:t xml:space="preserve"> mas é uma narrativa multivalente e multipartilhada, fora do par dicotómico acima referido, que configura oportunidades face a cenários de incerteza e perda de referências. </w:t>
      </w:r>
      <w:r w:rsidR="003B3293" w:rsidRPr="00A61BDC">
        <w:rPr>
          <w:rFonts w:ascii="Times New Roman" w:hAnsi="Times New Roman" w:cs="Times New Roman"/>
          <w:color w:val="000000" w:themeColor="text1"/>
          <w:sz w:val="21"/>
          <w:szCs w:val="21"/>
        </w:rPr>
        <w:t xml:space="preserve"> </w:t>
      </w:r>
    </w:p>
    <w:p w14:paraId="39C53D4C" w14:textId="370FE2B3" w:rsidR="006B497E" w:rsidRPr="00A61BDC" w:rsidRDefault="006B497E" w:rsidP="00476012">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Este estudo revela que a música constitui uma via de construção do indivíduo e da sociedade. Constata-se ainda que opera mecanismos substitutivos de vivências reais. Pela música podem ser atualizadas memórias e sentimentos de pertença e vinculação, mesmo naqueles cujo trajeto e linhagem pessoal não contêm essas memórias específicas. Esta capacidade de a música operacionalizar um palco cultural comum, é tanto mais paradoxal, quanto vivemos num t</w:t>
      </w:r>
      <w:r w:rsidR="00E66703" w:rsidRPr="00A61BDC">
        <w:rPr>
          <w:rFonts w:ascii="Times New Roman" w:hAnsi="Times New Roman" w:cs="Times New Roman"/>
          <w:color w:val="000000" w:themeColor="text1"/>
          <w:sz w:val="21"/>
          <w:szCs w:val="21"/>
        </w:rPr>
        <w:t>empo em que a exclusividade das</w:t>
      </w:r>
      <w:r w:rsidRPr="00A61BDC">
        <w:rPr>
          <w:rFonts w:ascii="Times New Roman" w:hAnsi="Times New Roman" w:cs="Times New Roman"/>
          <w:color w:val="000000" w:themeColor="text1"/>
          <w:sz w:val="21"/>
          <w:szCs w:val="21"/>
        </w:rPr>
        <w:t xml:space="preserve"> memórias/história é por vezes invocada co</w:t>
      </w:r>
      <w:r w:rsidR="00064DE2" w:rsidRPr="00A61BDC">
        <w:rPr>
          <w:rFonts w:ascii="Times New Roman" w:hAnsi="Times New Roman" w:cs="Times New Roman"/>
          <w:color w:val="000000" w:themeColor="text1"/>
          <w:sz w:val="21"/>
          <w:szCs w:val="21"/>
        </w:rPr>
        <w:t>mo factor de divisão e de exclusão</w:t>
      </w:r>
      <w:r w:rsidRPr="00A61BDC">
        <w:rPr>
          <w:rFonts w:ascii="Times New Roman" w:hAnsi="Times New Roman" w:cs="Times New Roman"/>
          <w:color w:val="000000" w:themeColor="text1"/>
          <w:sz w:val="21"/>
          <w:szCs w:val="21"/>
        </w:rPr>
        <w:t xml:space="preserve">. </w:t>
      </w:r>
    </w:p>
    <w:p w14:paraId="5ECD4E65" w14:textId="5150BEA7" w:rsidR="006B497E" w:rsidRPr="00A61BDC" w:rsidRDefault="006B497E" w:rsidP="00476012">
      <w:pPr>
        <w:ind w:firstLine="708"/>
        <w:jc w:val="both"/>
        <w:rPr>
          <w:rFonts w:ascii="Times New Roman" w:hAnsi="Times New Roman" w:cs="Times New Roman"/>
          <w:color w:val="000000" w:themeColor="text1"/>
          <w:sz w:val="21"/>
          <w:szCs w:val="21"/>
        </w:rPr>
      </w:pPr>
      <w:r w:rsidRPr="00A61BDC">
        <w:rPr>
          <w:rFonts w:ascii="Times New Roman" w:hAnsi="Times New Roman" w:cs="Times New Roman"/>
          <w:color w:val="000000" w:themeColor="text1"/>
          <w:sz w:val="21"/>
          <w:szCs w:val="21"/>
        </w:rPr>
        <w:t xml:space="preserve">Apesar dos projetos totalitários acima descritos e dos esforços de retenção do dinamismo do fado, quase cem anos depois do texto citado, o fado não só persiste na vida musical pela voz de fadistas como Amália, Carlos do Carmo, Mariza ou Camané, entre tantas outras, como saiu fora da esfera nacional, </w:t>
      </w:r>
      <w:r w:rsidRPr="00A61BDC">
        <w:rPr>
          <w:rFonts w:ascii="Times New Roman" w:hAnsi="Times New Roman" w:cs="Times New Roman"/>
          <w:color w:val="000000" w:themeColor="text1"/>
          <w:sz w:val="21"/>
          <w:szCs w:val="21"/>
        </w:rPr>
        <w:lastRenderedPageBreak/>
        <w:t xml:space="preserve">sobretudo junto das comunidades de emigrantes portugueses, e inclusive o universo da </w:t>
      </w:r>
      <w:r w:rsidRPr="00A61BDC">
        <w:rPr>
          <w:rFonts w:ascii="Times New Roman" w:hAnsi="Times New Roman" w:cs="Times New Roman"/>
          <w:i/>
          <w:color w:val="000000" w:themeColor="text1"/>
          <w:sz w:val="21"/>
          <w:szCs w:val="21"/>
        </w:rPr>
        <w:t>worldmusic</w:t>
      </w:r>
      <w:r w:rsidRPr="00A61BDC">
        <w:rPr>
          <w:rFonts w:ascii="Times New Roman" w:hAnsi="Times New Roman" w:cs="Times New Roman"/>
          <w:color w:val="000000" w:themeColor="text1"/>
          <w:sz w:val="21"/>
          <w:szCs w:val="21"/>
        </w:rPr>
        <w:t xml:space="preserve">. A dinâmica do fado </w:t>
      </w:r>
      <w:r w:rsidR="003B3293" w:rsidRPr="00A61BDC">
        <w:rPr>
          <w:rFonts w:ascii="Times New Roman" w:hAnsi="Times New Roman" w:cs="Times New Roman"/>
          <w:color w:val="000000" w:themeColor="text1"/>
          <w:sz w:val="21"/>
          <w:szCs w:val="21"/>
        </w:rPr>
        <w:t>ganhou novo fôlego</w:t>
      </w:r>
      <w:r w:rsidRPr="00A61BDC">
        <w:rPr>
          <w:rFonts w:ascii="Times New Roman" w:hAnsi="Times New Roman" w:cs="Times New Roman"/>
          <w:color w:val="000000" w:themeColor="text1"/>
          <w:sz w:val="21"/>
          <w:szCs w:val="21"/>
        </w:rPr>
        <w:t xml:space="preserve"> na recente eleição a Património Imaterial da Humanidade. </w:t>
      </w:r>
      <w:r w:rsidR="00500A59" w:rsidRPr="00A61BDC">
        <w:rPr>
          <w:rFonts w:ascii="Times New Roman" w:hAnsi="Times New Roman" w:cs="Times New Roman"/>
          <w:color w:val="000000" w:themeColor="text1"/>
          <w:sz w:val="21"/>
          <w:szCs w:val="21"/>
        </w:rPr>
        <w:t xml:space="preserve"> </w:t>
      </w:r>
    </w:p>
    <w:p w14:paraId="79D2D03B" w14:textId="77777777" w:rsidR="00476012" w:rsidRPr="00476012" w:rsidRDefault="00476012" w:rsidP="002F11FF">
      <w:pPr>
        <w:spacing w:line="360" w:lineRule="auto"/>
        <w:rPr>
          <w:rFonts w:ascii="Times New Roman" w:hAnsi="Times New Roman" w:cs="Times New Roman"/>
          <w:b/>
          <w:color w:val="000000" w:themeColor="text1"/>
          <w:sz w:val="21"/>
          <w:szCs w:val="21"/>
        </w:rPr>
      </w:pPr>
      <w:bookmarkStart w:id="0" w:name="_GoBack"/>
      <w:bookmarkEnd w:id="0"/>
    </w:p>
    <w:p w14:paraId="63A44159" w14:textId="77777777" w:rsidR="00EA0BE6" w:rsidRPr="002A156F" w:rsidRDefault="00EA0BE6" w:rsidP="002F11FF">
      <w:pPr>
        <w:tabs>
          <w:tab w:val="left" w:pos="2140"/>
        </w:tabs>
        <w:spacing w:line="360" w:lineRule="auto"/>
        <w:jc w:val="both"/>
        <w:rPr>
          <w:rFonts w:ascii="Times New Roman" w:hAnsi="Times New Roman" w:cs="Times New Roman"/>
          <w:color w:val="000000" w:themeColor="text1"/>
          <w:sz w:val="21"/>
          <w:szCs w:val="21"/>
        </w:rPr>
      </w:pPr>
    </w:p>
    <w:p w14:paraId="79554901" w14:textId="77777777" w:rsidR="00ED7545" w:rsidRPr="002A156F" w:rsidRDefault="00ED7545" w:rsidP="002F11FF">
      <w:pPr>
        <w:spacing w:line="360" w:lineRule="auto"/>
        <w:jc w:val="both"/>
        <w:rPr>
          <w:rFonts w:ascii="Times New Roman" w:hAnsi="Times New Roman" w:cs="Times New Roman"/>
          <w:color w:val="000000" w:themeColor="text1"/>
          <w:sz w:val="21"/>
          <w:szCs w:val="21"/>
        </w:rPr>
      </w:pPr>
    </w:p>
    <w:p w14:paraId="57DE92C3" w14:textId="77777777" w:rsidR="00ED7545" w:rsidRPr="002A156F" w:rsidRDefault="00ED7545" w:rsidP="002F11FF">
      <w:pPr>
        <w:spacing w:line="360" w:lineRule="auto"/>
        <w:jc w:val="both"/>
        <w:rPr>
          <w:rFonts w:ascii="Times New Roman" w:hAnsi="Times New Roman" w:cs="Times New Roman"/>
          <w:color w:val="000000" w:themeColor="text1"/>
          <w:sz w:val="21"/>
          <w:szCs w:val="21"/>
        </w:rPr>
      </w:pPr>
    </w:p>
    <w:p w14:paraId="10B13628" w14:textId="77777777" w:rsidR="00ED7545" w:rsidRPr="002A156F" w:rsidRDefault="00ED7545" w:rsidP="002F11FF">
      <w:pPr>
        <w:spacing w:line="360" w:lineRule="auto"/>
        <w:jc w:val="both"/>
        <w:rPr>
          <w:rFonts w:ascii="Times New Roman" w:hAnsi="Times New Roman" w:cs="Times New Roman"/>
          <w:color w:val="000000" w:themeColor="text1"/>
          <w:sz w:val="21"/>
          <w:szCs w:val="21"/>
        </w:rPr>
      </w:pPr>
    </w:p>
    <w:p w14:paraId="00B5764A" w14:textId="2BC390EE" w:rsidR="001D283F" w:rsidRPr="002A156F" w:rsidRDefault="006B497E" w:rsidP="002F11FF">
      <w:pPr>
        <w:tabs>
          <w:tab w:val="left" w:pos="2140"/>
        </w:tabs>
        <w:spacing w:line="360" w:lineRule="auto"/>
        <w:jc w:val="both"/>
        <w:rPr>
          <w:rFonts w:ascii="Times New Roman" w:hAnsi="Times New Roman" w:cs="Times New Roman"/>
          <w:color w:val="000000" w:themeColor="text1"/>
          <w:sz w:val="21"/>
          <w:szCs w:val="21"/>
        </w:rPr>
      </w:pPr>
      <w:r w:rsidRPr="002A156F">
        <w:rPr>
          <w:rFonts w:ascii="Times New Roman" w:hAnsi="Times New Roman" w:cs="Times New Roman"/>
          <w:color w:val="000000" w:themeColor="text1"/>
          <w:sz w:val="21"/>
          <w:szCs w:val="21"/>
        </w:rPr>
        <w:t xml:space="preserve">  </w:t>
      </w:r>
    </w:p>
    <w:p w14:paraId="3A3BC725" w14:textId="77777777" w:rsidR="001D283F" w:rsidRPr="002A156F" w:rsidRDefault="001D283F" w:rsidP="002F11FF">
      <w:pPr>
        <w:spacing w:line="360" w:lineRule="auto"/>
        <w:jc w:val="both"/>
        <w:rPr>
          <w:rFonts w:ascii="Times New Roman" w:hAnsi="Times New Roman" w:cs="Times New Roman"/>
          <w:color w:val="000000" w:themeColor="text1"/>
          <w:sz w:val="21"/>
          <w:szCs w:val="21"/>
        </w:rPr>
      </w:pPr>
    </w:p>
    <w:p w14:paraId="3B1C5E04" w14:textId="7A5692D7" w:rsidR="00B95D60" w:rsidRPr="002A156F" w:rsidRDefault="006B497E" w:rsidP="002F11FF">
      <w:pPr>
        <w:spacing w:line="360" w:lineRule="auto"/>
        <w:jc w:val="both"/>
        <w:rPr>
          <w:rFonts w:ascii="Times New Roman" w:hAnsi="Times New Roman" w:cs="Times New Roman"/>
          <w:color w:val="000000" w:themeColor="text1"/>
          <w:sz w:val="21"/>
          <w:szCs w:val="21"/>
        </w:rPr>
      </w:pPr>
      <w:r w:rsidRPr="002A156F">
        <w:rPr>
          <w:rFonts w:ascii="Times New Roman" w:hAnsi="Times New Roman" w:cs="Times New Roman"/>
          <w:color w:val="000000" w:themeColor="text1"/>
          <w:sz w:val="21"/>
          <w:szCs w:val="21"/>
        </w:rPr>
        <w:t xml:space="preserve">  </w:t>
      </w:r>
      <w:r w:rsidR="00B95D60" w:rsidRPr="002A156F">
        <w:rPr>
          <w:rFonts w:ascii="Times New Roman" w:hAnsi="Times New Roman" w:cs="Times New Roman"/>
          <w:color w:val="000000" w:themeColor="text1"/>
          <w:sz w:val="21"/>
          <w:szCs w:val="21"/>
        </w:rPr>
        <w:t xml:space="preserve"> </w:t>
      </w:r>
    </w:p>
    <w:p w14:paraId="1B27E8A2" w14:textId="77777777" w:rsidR="00675412" w:rsidRPr="002A156F" w:rsidRDefault="00675412" w:rsidP="002F11FF">
      <w:pPr>
        <w:spacing w:line="360" w:lineRule="auto"/>
        <w:jc w:val="both"/>
        <w:rPr>
          <w:rFonts w:ascii="Times New Roman" w:hAnsi="Times New Roman" w:cs="Times New Roman"/>
          <w:color w:val="000000" w:themeColor="text1"/>
          <w:sz w:val="21"/>
          <w:szCs w:val="21"/>
        </w:rPr>
      </w:pPr>
    </w:p>
    <w:p w14:paraId="0F129997" w14:textId="4FB3D1E7" w:rsidR="006E6339" w:rsidRPr="002A156F" w:rsidRDefault="006B497E" w:rsidP="002F11FF">
      <w:pPr>
        <w:spacing w:line="360" w:lineRule="auto"/>
        <w:jc w:val="both"/>
        <w:rPr>
          <w:rFonts w:ascii="Times New Roman" w:hAnsi="Times New Roman" w:cs="Times New Roman"/>
          <w:color w:val="000000" w:themeColor="text1"/>
          <w:sz w:val="21"/>
          <w:szCs w:val="21"/>
        </w:rPr>
      </w:pPr>
      <w:r w:rsidRPr="002A156F">
        <w:rPr>
          <w:rFonts w:ascii="Times New Roman" w:hAnsi="Times New Roman" w:cs="Times New Roman"/>
          <w:b/>
          <w:color w:val="000000" w:themeColor="text1"/>
          <w:sz w:val="21"/>
          <w:szCs w:val="21"/>
        </w:rPr>
        <w:t xml:space="preserve"> </w:t>
      </w:r>
    </w:p>
    <w:p w14:paraId="1438A874" w14:textId="1BDEE735" w:rsidR="007249B0" w:rsidRPr="002A156F" w:rsidRDefault="006B497E" w:rsidP="002F11FF">
      <w:pPr>
        <w:spacing w:line="360" w:lineRule="auto"/>
        <w:jc w:val="both"/>
        <w:rPr>
          <w:rFonts w:ascii="Times New Roman" w:hAnsi="Times New Roman" w:cs="Times New Roman"/>
          <w:color w:val="000000" w:themeColor="text1"/>
          <w:sz w:val="21"/>
          <w:szCs w:val="21"/>
        </w:rPr>
      </w:pPr>
      <w:r w:rsidRPr="002A156F">
        <w:rPr>
          <w:rFonts w:ascii="Times New Roman" w:hAnsi="Times New Roman" w:cs="Times New Roman"/>
          <w:color w:val="000000" w:themeColor="text1"/>
          <w:sz w:val="21"/>
          <w:szCs w:val="21"/>
        </w:rPr>
        <w:t xml:space="preserve"> </w:t>
      </w:r>
    </w:p>
    <w:p w14:paraId="6D26E69B" w14:textId="72156292" w:rsidR="00B862B4" w:rsidRPr="002A156F" w:rsidRDefault="00675412" w:rsidP="002F11FF">
      <w:pPr>
        <w:spacing w:line="360" w:lineRule="auto"/>
        <w:jc w:val="both"/>
        <w:rPr>
          <w:rFonts w:ascii="Times New Roman" w:hAnsi="Times New Roman" w:cs="Times New Roman"/>
          <w:color w:val="000000" w:themeColor="text1"/>
          <w:sz w:val="21"/>
          <w:szCs w:val="21"/>
        </w:rPr>
      </w:pPr>
      <w:r w:rsidRPr="002A156F">
        <w:rPr>
          <w:rFonts w:ascii="Times New Roman" w:hAnsi="Times New Roman" w:cs="Times New Roman"/>
          <w:color w:val="000000" w:themeColor="text1"/>
          <w:sz w:val="21"/>
          <w:szCs w:val="21"/>
        </w:rPr>
        <w:t xml:space="preserve"> </w:t>
      </w:r>
    </w:p>
    <w:p w14:paraId="6F486111" w14:textId="77777777" w:rsidR="00B862B4" w:rsidRPr="002A156F" w:rsidRDefault="00B862B4" w:rsidP="002F11FF">
      <w:pPr>
        <w:tabs>
          <w:tab w:val="left" w:pos="2140"/>
        </w:tabs>
        <w:spacing w:line="360" w:lineRule="auto"/>
        <w:jc w:val="both"/>
        <w:rPr>
          <w:rFonts w:ascii="Times New Roman" w:hAnsi="Times New Roman" w:cs="Times New Roman"/>
          <w:color w:val="000000" w:themeColor="text1"/>
          <w:sz w:val="21"/>
          <w:szCs w:val="21"/>
        </w:rPr>
      </w:pPr>
    </w:p>
    <w:sectPr w:rsidR="00B862B4" w:rsidRPr="002A156F" w:rsidSect="002A156F">
      <w:footerReference w:type="even" r:id="rId7"/>
      <w:footerReference w:type="default" r:id="rId8"/>
      <w:pgSz w:w="11900" w:h="16840"/>
      <w:pgMar w:top="1417" w:right="1410"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7BE2F" w14:textId="77777777" w:rsidR="002B3B89" w:rsidRDefault="002B3B89" w:rsidP="001C5D69">
      <w:r>
        <w:separator/>
      </w:r>
    </w:p>
  </w:endnote>
  <w:endnote w:type="continuationSeparator" w:id="0">
    <w:p w14:paraId="5DCDE27F" w14:textId="77777777" w:rsidR="002B3B89" w:rsidRDefault="002B3B89" w:rsidP="001C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9AF6" w14:textId="77777777" w:rsidR="001C5D69" w:rsidRDefault="001C5D69" w:rsidP="00F90FB9">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789FDD5" w14:textId="77777777" w:rsidR="001C5D69" w:rsidRDefault="001C5D69" w:rsidP="001C5D69">
    <w:pPr>
      <w:pStyle w:val="Rodap"/>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DE96" w14:textId="77777777" w:rsidR="001C5D69" w:rsidRDefault="001C5D69" w:rsidP="00F90FB9">
    <w:pPr>
      <w:pStyle w:val="Rodap"/>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24E7">
      <w:rPr>
        <w:rStyle w:val="Nmerodepgina"/>
        <w:noProof/>
      </w:rPr>
      <w:t>7</w:t>
    </w:r>
    <w:r>
      <w:rPr>
        <w:rStyle w:val="Nmerodepgina"/>
      </w:rPr>
      <w:fldChar w:fldCharType="end"/>
    </w:r>
  </w:p>
  <w:p w14:paraId="3C0760F1" w14:textId="77777777" w:rsidR="001C5D69" w:rsidRDefault="001C5D69" w:rsidP="001C5D69">
    <w:pPr>
      <w:pStyle w:val="Rodap"/>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0E2CC5" w14:textId="77777777" w:rsidR="002B3B89" w:rsidRDefault="002B3B89" w:rsidP="001C5D69">
      <w:r>
        <w:separator/>
      </w:r>
    </w:p>
  </w:footnote>
  <w:footnote w:type="continuationSeparator" w:id="0">
    <w:p w14:paraId="12A1A629" w14:textId="77777777" w:rsidR="002B3B89" w:rsidRDefault="002B3B89" w:rsidP="001C5D69">
      <w:r>
        <w:continuationSeparator/>
      </w:r>
    </w:p>
  </w:footnote>
  <w:footnote w:id="1">
    <w:p w14:paraId="1D368AFE" w14:textId="49E22C9E" w:rsidR="000325BD" w:rsidRPr="003C3B3B" w:rsidRDefault="000325BD" w:rsidP="003C3B3B">
      <w:pPr>
        <w:jc w:val="both"/>
        <w:rPr>
          <w:rFonts w:ascii="Times New Roman" w:hAnsi="Times New Roman" w:cs="Times New Roman"/>
          <w:color w:val="000000" w:themeColor="text1"/>
          <w:sz w:val="19"/>
          <w:szCs w:val="19"/>
        </w:rPr>
      </w:pPr>
      <w:r w:rsidRPr="00A61BDC">
        <w:rPr>
          <w:rStyle w:val="Refdenotaderodap"/>
          <w:rFonts w:ascii="Times New Roman" w:hAnsi="Times New Roman" w:cs="Times New Roman"/>
          <w:sz w:val="18"/>
          <w:szCs w:val="18"/>
        </w:rPr>
        <w:footnoteRef/>
      </w:r>
      <w:r w:rsidRPr="00A61BDC">
        <w:rPr>
          <w:rFonts w:ascii="Times New Roman" w:hAnsi="Times New Roman" w:cs="Times New Roman"/>
          <w:sz w:val="18"/>
          <w:szCs w:val="18"/>
        </w:rPr>
        <w:t xml:space="preserve"> </w:t>
      </w:r>
      <w:r w:rsidRPr="003C3B3B">
        <w:rPr>
          <w:rFonts w:ascii="Times New Roman" w:hAnsi="Times New Roman" w:cs="Times New Roman"/>
          <w:sz w:val="19"/>
          <w:szCs w:val="19"/>
        </w:rPr>
        <w:t>Pais de</w:t>
      </w:r>
      <w:r w:rsidR="003C3B3B">
        <w:rPr>
          <w:rFonts w:ascii="Times New Roman" w:hAnsi="Times New Roman" w:cs="Times New Roman"/>
          <w:sz w:val="19"/>
          <w:szCs w:val="19"/>
        </w:rPr>
        <w:t xml:space="preserve"> Brito</w:t>
      </w:r>
      <w:r w:rsidR="00C12A35">
        <w:rPr>
          <w:rFonts w:ascii="Times New Roman" w:hAnsi="Times New Roman" w:cs="Times New Roman"/>
          <w:sz w:val="19"/>
          <w:szCs w:val="19"/>
        </w:rPr>
        <w:t xml:space="preserve">, </w:t>
      </w:r>
      <w:r w:rsidR="00C12A35" w:rsidRPr="003C3B3B">
        <w:rPr>
          <w:rFonts w:ascii="Times New Roman" w:hAnsi="Times New Roman" w:cs="Times New Roman"/>
          <w:sz w:val="19"/>
          <w:szCs w:val="19"/>
        </w:rPr>
        <w:t>Joaquim</w:t>
      </w:r>
      <w:r w:rsidRPr="003C3B3B">
        <w:rPr>
          <w:rFonts w:ascii="Times New Roman" w:hAnsi="Times New Roman" w:cs="Times New Roman"/>
          <w:sz w:val="19"/>
          <w:szCs w:val="19"/>
        </w:rPr>
        <w:t xml:space="preserve"> (coord.), </w:t>
      </w:r>
      <w:r w:rsidRPr="003C3B3B">
        <w:rPr>
          <w:rFonts w:ascii="Times New Roman" w:hAnsi="Times New Roman" w:cs="Times New Roman"/>
          <w:i/>
          <w:sz w:val="19"/>
          <w:szCs w:val="19"/>
        </w:rPr>
        <w:t xml:space="preserve">Fado </w:t>
      </w:r>
      <w:r w:rsidR="003C3B3B" w:rsidRPr="003C3B3B">
        <w:rPr>
          <w:rFonts w:ascii="Times New Roman" w:hAnsi="Times New Roman" w:cs="Times New Roman"/>
          <w:i/>
          <w:sz w:val="19"/>
          <w:szCs w:val="19"/>
        </w:rPr>
        <w:t>v</w:t>
      </w:r>
      <w:r w:rsidRPr="003C3B3B">
        <w:rPr>
          <w:rFonts w:ascii="Times New Roman" w:hAnsi="Times New Roman" w:cs="Times New Roman"/>
          <w:i/>
          <w:sz w:val="19"/>
          <w:szCs w:val="19"/>
        </w:rPr>
        <w:t xml:space="preserve">ozes e </w:t>
      </w:r>
      <w:r w:rsidR="003C3B3B" w:rsidRPr="003C3B3B">
        <w:rPr>
          <w:rFonts w:ascii="Times New Roman" w:hAnsi="Times New Roman" w:cs="Times New Roman"/>
          <w:i/>
          <w:sz w:val="19"/>
          <w:szCs w:val="19"/>
        </w:rPr>
        <w:t>s</w:t>
      </w:r>
      <w:r w:rsidRPr="003C3B3B">
        <w:rPr>
          <w:rFonts w:ascii="Times New Roman" w:hAnsi="Times New Roman" w:cs="Times New Roman"/>
          <w:i/>
          <w:sz w:val="19"/>
          <w:szCs w:val="19"/>
        </w:rPr>
        <w:t>ombras</w:t>
      </w:r>
      <w:r w:rsidRPr="003C3B3B">
        <w:rPr>
          <w:rFonts w:ascii="Times New Roman" w:hAnsi="Times New Roman" w:cs="Times New Roman"/>
          <w:sz w:val="19"/>
          <w:szCs w:val="19"/>
        </w:rPr>
        <w:t xml:space="preserve">, Lisboa, Electa/Museu Nacional de Etnologia, 1994; </w:t>
      </w:r>
      <w:r w:rsidR="003C3B3B" w:rsidRPr="003C3B3B">
        <w:rPr>
          <w:rFonts w:ascii="Times New Roman" w:hAnsi="Times New Roman" w:cs="Times New Roman"/>
          <w:color w:val="000000" w:themeColor="text1"/>
          <w:sz w:val="19"/>
          <w:szCs w:val="19"/>
        </w:rPr>
        <w:t>Castelo-Branco,</w:t>
      </w:r>
      <w:r w:rsidR="003C3B3B">
        <w:rPr>
          <w:rFonts w:ascii="Times New Roman" w:hAnsi="Times New Roman" w:cs="Times New Roman"/>
          <w:color w:val="000000" w:themeColor="text1"/>
          <w:sz w:val="19"/>
          <w:szCs w:val="19"/>
        </w:rPr>
        <w:t xml:space="preserve"> </w:t>
      </w:r>
      <w:r w:rsidR="00C12A35" w:rsidRPr="003C3B3B">
        <w:rPr>
          <w:rFonts w:ascii="Times New Roman" w:hAnsi="Times New Roman" w:cs="Times New Roman"/>
          <w:color w:val="000000" w:themeColor="text1"/>
          <w:sz w:val="19"/>
          <w:szCs w:val="19"/>
        </w:rPr>
        <w:t>Salwa</w:t>
      </w:r>
      <w:r w:rsidR="00C12A35">
        <w:rPr>
          <w:rFonts w:ascii="Times New Roman" w:hAnsi="Times New Roman" w:cs="Times New Roman"/>
          <w:i/>
          <w:color w:val="000000" w:themeColor="text1"/>
          <w:sz w:val="19"/>
          <w:szCs w:val="19"/>
        </w:rPr>
        <w:t xml:space="preserve">, </w:t>
      </w:r>
      <w:r w:rsidRPr="003C3B3B">
        <w:rPr>
          <w:rFonts w:ascii="Times New Roman" w:hAnsi="Times New Roman" w:cs="Times New Roman"/>
          <w:i/>
          <w:color w:val="000000" w:themeColor="text1"/>
          <w:sz w:val="19"/>
          <w:szCs w:val="19"/>
        </w:rPr>
        <w:t>Voix du Portugal</w:t>
      </w:r>
      <w:r w:rsidRPr="003C3B3B">
        <w:rPr>
          <w:rFonts w:ascii="Times New Roman" w:hAnsi="Times New Roman" w:cs="Times New Roman"/>
          <w:color w:val="000000" w:themeColor="text1"/>
          <w:sz w:val="19"/>
          <w:szCs w:val="19"/>
        </w:rPr>
        <w:t xml:space="preserve">, Paris, Cité de La Musique/Actes Sud, 1997; </w:t>
      </w:r>
      <w:r w:rsidR="004B0257" w:rsidRPr="003C3B3B">
        <w:rPr>
          <w:rFonts w:ascii="Times New Roman" w:hAnsi="Times New Roman" w:cs="Times New Roman"/>
          <w:color w:val="000000" w:themeColor="text1"/>
          <w:sz w:val="19"/>
          <w:szCs w:val="19"/>
        </w:rPr>
        <w:t>Elliot,</w:t>
      </w:r>
      <w:r w:rsidR="00C12A35">
        <w:rPr>
          <w:rFonts w:ascii="Times New Roman" w:hAnsi="Times New Roman" w:cs="Times New Roman"/>
          <w:color w:val="000000" w:themeColor="text1"/>
          <w:sz w:val="19"/>
          <w:szCs w:val="19"/>
        </w:rPr>
        <w:t xml:space="preserve"> </w:t>
      </w:r>
      <w:r w:rsidR="00C12A35" w:rsidRPr="003C3B3B">
        <w:rPr>
          <w:rFonts w:ascii="Times New Roman" w:hAnsi="Times New Roman" w:cs="Times New Roman"/>
          <w:color w:val="000000" w:themeColor="text1"/>
          <w:sz w:val="19"/>
          <w:szCs w:val="19"/>
        </w:rPr>
        <w:t>Richard</w:t>
      </w:r>
      <w:r w:rsidR="00C12A35">
        <w:rPr>
          <w:rFonts w:ascii="Times New Roman" w:hAnsi="Times New Roman" w:cs="Times New Roman"/>
          <w:i/>
          <w:color w:val="000000" w:themeColor="text1"/>
          <w:sz w:val="19"/>
          <w:szCs w:val="19"/>
        </w:rPr>
        <w:t xml:space="preserve">, </w:t>
      </w:r>
      <w:r w:rsidRPr="003C3B3B">
        <w:rPr>
          <w:rFonts w:ascii="Times New Roman" w:hAnsi="Times New Roman" w:cs="Times New Roman"/>
          <w:i/>
          <w:color w:val="000000" w:themeColor="text1"/>
          <w:sz w:val="19"/>
          <w:szCs w:val="19"/>
        </w:rPr>
        <w:t xml:space="preserve">Fado and the </w:t>
      </w:r>
      <w:r w:rsidR="003C3B3B" w:rsidRPr="003C3B3B">
        <w:rPr>
          <w:rFonts w:ascii="Times New Roman" w:hAnsi="Times New Roman" w:cs="Times New Roman"/>
          <w:i/>
          <w:color w:val="000000" w:themeColor="text1"/>
          <w:sz w:val="19"/>
          <w:szCs w:val="19"/>
        </w:rPr>
        <w:t>pla</w:t>
      </w:r>
      <w:r w:rsidRPr="003C3B3B">
        <w:rPr>
          <w:rFonts w:ascii="Times New Roman" w:hAnsi="Times New Roman" w:cs="Times New Roman"/>
          <w:i/>
          <w:color w:val="000000" w:themeColor="text1"/>
          <w:sz w:val="19"/>
          <w:szCs w:val="19"/>
        </w:rPr>
        <w:t xml:space="preserve">ce of </w:t>
      </w:r>
      <w:r w:rsidR="003C3B3B" w:rsidRPr="003C3B3B">
        <w:rPr>
          <w:rFonts w:ascii="Times New Roman" w:hAnsi="Times New Roman" w:cs="Times New Roman"/>
          <w:i/>
          <w:color w:val="000000" w:themeColor="text1"/>
          <w:sz w:val="19"/>
          <w:szCs w:val="19"/>
        </w:rPr>
        <w:t>l</w:t>
      </w:r>
      <w:r w:rsidRPr="003C3B3B">
        <w:rPr>
          <w:rFonts w:ascii="Times New Roman" w:hAnsi="Times New Roman" w:cs="Times New Roman"/>
          <w:i/>
          <w:color w:val="000000" w:themeColor="text1"/>
          <w:sz w:val="19"/>
          <w:szCs w:val="19"/>
        </w:rPr>
        <w:t xml:space="preserve">onging. </w:t>
      </w:r>
      <w:r w:rsidRPr="003C3B3B">
        <w:rPr>
          <w:rFonts w:ascii="Times New Roman" w:hAnsi="Times New Roman" w:cs="Times New Roman"/>
          <w:i/>
          <w:color w:val="000000" w:themeColor="text1"/>
          <w:sz w:val="19"/>
          <w:szCs w:val="19"/>
          <w:lang w:val="en-US"/>
        </w:rPr>
        <w:t xml:space="preserve">Loss, </w:t>
      </w:r>
      <w:r w:rsidR="003C3B3B" w:rsidRPr="003C3B3B">
        <w:rPr>
          <w:rFonts w:ascii="Times New Roman" w:hAnsi="Times New Roman" w:cs="Times New Roman"/>
          <w:i/>
          <w:color w:val="000000" w:themeColor="text1"/>
          <w:sz w:val="19"/>
          <w:szCs w:val="19"/>
          <w:lang w:val="en-US"/>
        </w:rPr>
        <w:t>m</w:t>
      </w:r>
      <w:r w:rsidRPr="003C3B3B">
        <w:rPr>
          <w:rFonts w:ascii="Times New Roman" w:hAnsi="Times New Roman" w:cs="Times New Roman"/>
          <w:i/>
          <w:color w:val="000000" w:themeColor="text1"/>
          <w:sz w:val="19"/>
          <w:szCs w:val="19"/>
          <w:lang w:val="en-US"/>
        </w:rPr>
        <w:t xml:space="preserve">emory and the </w:t>
      </w:r>
      <w:r w:rsidR="003C3B3B" w:rsidRPr="003C3B3B">
        <w:rPr>
          <w:rFonts w:ascii="Times New Roman" w:hAnsi="Times New Roman" w:cs="Times New Roman"/>
          <w:i/>
          <w:color w:val="000000" w:themeColor="text1"/>
          <w:sz w:val="19"/>
          <w:szCs w:val="19"/>
          <w:lang w:val="en-US"/>
        </w:rPr>
        <w:t>c</w:t>
      </w:r>
      <w:r w:rsidRPr="003C3B3B">
        <w:rPr>
          <w:rFonts w:ascii="Times New Roman" w:hAnsi="Times New Roman" w:cs="Times New Roman"/>
          <w:i/>
          <w:color w:val="000000" w:themeColor="text1"/>
          <w:sz w:val="19"/>
          <w:szCs w:val="19"/>
          <w:lang w:val="en-US"/>
        </w:rPr>
        <w:t>ity</w:t>
      </w:r>
      <w:r w:rsidRPr="003C3B3B">
        <w:rPr>
          <w:rFonts w:ascii="Times New Roman" w:hAnsi="Times New Roman" w:cs="Times New Roman"/>
          <w:color w:val="000000" w:themeColor="text1"/>
          <w:sz w:val="19"/>
          <w:szCs w:val="19"/>
          <w:lang w:val="en-US"/>
        </w:rPr>
        <w:t xml:space="preserve">, London and New York, Routledge, 2016; </w:t>
      </w:r>
      <w:r w:rsidR="004B0257" w:rsidRPr="003C3B3B">
        <w:rPr>
          <w:rFonts w:ascii="Times New Roman" w:hAnsi="Times New Roman" w:cs="Times New Roman"/>
          <w:color w:val="000000" w:themeColor="text1"/>
          <w:sz w:val="19"/>
          <w:szCs w:val="19"/>
          <w:lang w:val="en-US"/>
        </w:rPr>
        <w:t>Grey,</w:t>
      </w:r>
      <w:r w:rsidR="00C12A35">
        <w:rPr>
          <w:rFonts w:ascii="Times New Roman" w:hAnsi="Times New Roman" w:cs="Times New Roman"/>
          <w:color w:val="000000" w:themeColor="text1"/>
          <w:sz w:val="19"/>
          <w:szCs w:val="19"/>
          <w:lang w:val="en-US"/>
        </w:rPr>
        <w:t xml:space="preserve"> </w:t>
      </w:r>
      <w:r w:rsidR="00C12A35" w:rsidRPr="003C3B3B">
        <w:rPr>
          <w:rFonts w:ascii="Times New Roman" w:hAnsi="Times New Roman" w:cs="Times New Roman"/>
          <w:color w:val="000000" w:themeColor="text1"/>
          <w:sz w:val="19"/>
          <w:szCs w:val="19"/>
          <w:lang w:val="en-US"/>
        </w:rPr>
        <w:t>Lila Ellen</w:t>
      </w:r>
      <w:r w:rsidR="00C12A35">
        <w:rPr>
          <w:rFonts w:ascii="Times New Roman" w:hAnsi="Times New Roman" w:cs="Times New Roman"/>
          <w:color w:val="000000" w:themeColor="text1"/>
          <w:sz w:val="19"/>
          <w:szCs w:val="19"/>
          <w:lang w:val="en-US"/>
        </w:rPr>
        <w:t xml:space="preserve">, </w:t>
      </w:r>
      <w:r w:rsidRPr="003C3B3B">
        <w:rPr>
          <w:rFonts w:ascii="Times New Roman" w:hAnsi="Times New Roman" w:cs="Times New Roman"/>
          <w:i/>
          <w:color w:val="000000" w:themeColor="text1"/>
          <w:sz w:val="19"/>
          <w:szCs w:val="19"/>
          <w:lang w:val="en-US"/>
        </w:rPr>
        <w:t xml:space="preserve">Resounding </w:t>
      </w:r>
      <w:r w:rsidR="003C3B3B" w:rsidRPr="003C3B3B">
        <w:rPr>
          <w:rFonts w:ascii="Times New Roman" w:hAnsi="Times New Roman" w:cs="Times New Roman"/>
          <w:i/>
          <w:color w:val="000000" w:themeColor="text1"/>
          <w:sz w:val="19"/>
          <w:szCs w:val="19"/>
          <w:lang w:val="en-US"/>
        </w:rPr>
        <w:t>f</w:t>
      </w:r>
      <w:r w:rsidRPr="003C3B3B">
        <w:rPr>
          <w:rFonts w:ascii="Times New Roman" w:hAnsi="Times New Roman" w:cs="Times New Roman"/>
          <w:i/>
          <w:color w:val="000000" w:themeColor="text1"/>
          <w:sz w:val="19"/>
          <w:szCs w:val="19"/>
          <w:lang w:val="en-US"/>
        </w:rPr>
        <w:t xml:space="preserve">ado. </w:t>
      </w:r>
      <w:r w:rsidRPr="003C3B3B">
        <w:rPr>
          <w:rFonts w:ascii="Times New Roman" w:hAnsi="Times New Roman" w:cs="Times New Roman"/>
          <w:i/>
          <w:color w:val="000000" w:themeColor="text1"/>
          <w:sz w:val="19"/>
          <w:szCs w:val="19"/>
        </w:rPr>
        <w:t>Affective politics and urban life</w:t>
      </w:r>
      <w:r w:rsidRPr="003C3B3B">
        <w:rPr>
          <w:rFonts w:ascii="Times New Roman" w:hAnsi="Times New Roman" w:cs="Times New Roman"/>
          <w:color w:val="000000" w:themeColor="text1"/>
          <w:sz w:val="19"/>
          <w:szCs w:val="19"/>
        </w:rPr>
        <w:t xml:space="preserve">, Durham and London, Duke University Press, 2013; </w:t>
      </w:r>
      <w:r w:rsidR="004B0257" w:rsidRPr="003C3B3B">
        <w:rPr>
          <w:rFonts w:ascii="Times New Roman" w:hAnsi="Times New Roman" w:cs="Times New Roman"/>
          <w:color w:val="000000" w:themeColor="text1"/>
          <w:sz w:val="19"/>
          <w:szCs w:val="19"/>
        </w:rPr>
        <w:t>Nery,</w:t>
      </w:r>
      <w:r w:rsidR="000F46C7" w:rsidRPr="003C3B3B">
        <w:rPr>
          <w:rFonts w:ascii="Times New Roman" w:hAnsi="Times New Roman" w:cs="Times New Roman"/>
          <w:color w:val="000000" w:themeColor="text1"/>
          <w:sz w:val="19"/>
          <w:szCs w:val="19"/>
        </w:rPr>
        <w:t xml:space="preserve"> </w:t>
      </w:r>
      <w:r w:rsidR="00C12A35" w:rsidRPr="003C3B3B">
        <w:rPr>
          <w:rFonts w:ascii="Times New Roman" w:hAnsi="Times New Roman" w:cs="Times New Roman"/>
          <w:color w:val="000000" w:themeColor="text1"/>
          <w:sz w:val="19"/>
          <w:szCs w:val="19"/>
        </w:rPr>
        <w:t>Rui Vieira</w:t>
      </w:r>
      <w:r w:rsidR="00C12A35">
        <w:rPr>
          <w:rFonts w:ascii="Times New Roman" w:hAnsi="Times New Roman" w:cs="Times New Roman"/>
          <w:color w:val="000000" w:themeColor="text1"/>
          <w:sz w:val="19"/>
          <w:szCs w:val="19"/>
        </w:rPr>
        <w:t xml:space="preserve">, </w:t>
      </w:r>
      <w:r w:rsidR="000F46C7" w:rsidRPr="003C3B3B">
        <w:rPr>
          <w:rFonts w:ascii="Times New Roman" w:hAnsi="Times New Roman" w:cs="Times New Roman"/>
          <w:color w:val="000000" w:themeColor="text1"/>
          <w:sz w:val="19"/>
          <w:szCs w:val="19"/>
        </w:rPr>
        <w:t xml:space="preserve">“Amália Rodrigues” e “Fado”, in </w:t>
      </w:r>
      <w:r w:rsidR="000F46C7" w:rsidRPr="003C3B3B">
        <w:rPr>
          <w:rFonts w:ascii="Times New Roman" w:hAnsi="Times New Roman" w:cs="Times New Roman"/>
          <w:i/>
          <w:color w:val="000000" w:themeColor="text1"/>
          <w:sz w:val="19"/>
          <w:szCs w:val="19"/>
        </w:rPr>
        <w:t xml:space="preserve">Enciclopédia da </w:t>
      </w:r>
      <w:r w:rsidR="003C3B3B" w:rsidRPr="003C3B3B">
        <w:rPr>
          <w:rFonts w:ascii="Times New Roman" w:hAnsi="Times New Roman" w:cs="Times New Roman"/>
          <w:i/>
          <w:color w:val="000000" w:themeColor="text1"/>
          <w:sz w:val="19"/>
          <w:szCs w:val="19"/>
        </w:rPr>
        <w:t>m</w:t>
      </w:r>
      <w:r w:rsidR="000F46C7" w:rsidRPr="003C3B3B">
        <w:rPr>
          <w:rFonts w:ascii="Times New Roman" w:hAnsi="Times New Roman" w:cs="Times New Roman"/>
          <w:i/>
          <w:color w:val="000000" w:themeColor="text1"/>
          <w:sz w:val="19"/>
          <w:szCs w:val="19"/>
        </w:rPr>
        <w:t xml:space="preserve">úsica em Portugal no </w:t>
      </w:r>
      <w:r w:rsidR="003C3B3B" w:rsidRPr="003C3B3B">
        <w:rPr>
          <w:rFonts w:ascii="Times New Roman" w:hAnsi="Times New Roman" w:cs="Times New Roman"/>
          <w:i/>
          <w:color w:val="000000" w:themeColor="text1"/>
          <w:sz w:val="19"/>
          <w:szCs w:val="19"/>
        </w:rPr>
        <w:t>s</w:t>
      </w:r>
      <w:r w:rsidR="000F46C7" w:rsidRPr="003C3B3B">
        <w:rPr>
          <w:rFonts w:ascii="Times New Roman" w:hAnsi="Times New Roman" w:cs="Times New Roman"/>
          <w:i/>
          <w:color w:val="000000" w:themeColor="text1"/>
          <w:sz w:val="19"/>
          <w:szCs w:val="19"/>
        </w:rPr>
        <w:t xml:space="preserve">éculo </w:t>
      </w:r>
      <w:r w:rsidR="003C3B3B" w:rsidRPr="003C3B3B">
        <w:rPr>
          <w:rFonts w:ascii="Times New Roman" w:hAnsi="Times New Roman" w:cs="Times New Roman"/>
          <w:i/>
          <w:color w:val="000000" w:themeColor="text1"/>
          <w:sz w:val="19"/>
          <w:szCs w:val="19"/>
        </w:rPr>
        <w:t>xx</w:t>
      </w:r>
      <w:r w:rsidR="000F46C7" w:rsidRPr="003C3B3B">
        <w:rPr>
          <w:rFonts w:ascii="Times New Roman" w:hAnsi="Times New Roman" w:cs="Times New Roman"/>
          <w:color w:val="000000" w:themeColor="text1"/>
          <w:sz w:val="19"/>
          <w:szCs w:val="19"/>
        </w:rPr>
        <w:t xml:space="preserve">, coord. Salwa Castelo-Branco, Vol. I e 2, Lisboa, Círculo de Leitores, 2010, p. 433-453 e 1132-38; </w:t>
      </w:r>
      <w:r w:rsidR="004B0257" w:rsidRPr="003C3B3B">
        <w:rPr>
          <w:rFonts w:ascii="Times New Roman" w:hAnsi="Times New Roman" w:cs="Times New Roman"/>
          <w:color w:val="000000" w:themeColor="text1"/>
          <w:sz w:val="19"/>
          <w:szCs w:val="19"/>
        </w:rPr>
        <w:t>Nery</w:t>
      </w:r>
      <w:r w:rsidR="004B0257">
        <w:rPr>
          <w:rFonts w:ascii="Times New Roman" w:hAnsi="Times New Roman" w:cs="Times New Roman"/>
          <w:color w:val="000000" w:themeColor="text1"/>
          <w:sz w:val="19"/>
          <w:szCs w:val="19"/>
        </w:rPr>
        <w:t>,</w:t>
      </w:r>
      <w:r w:rsidR="000F46C7" w:rsidRPr="003C3B3B">
        <w:rPr>
          <w:rFonts w:ascii="Times New Roman" w:hAnsi="Times New Roman" w:cs="Times New Roman"/>
          <w:color w:val="000000" w:themeColor="text1"/>
          <w:sz w:val="19"/>
          <w:szCs w:val="19"/>
        </w:rPr>
        <w:t xml:space="preserve"> </w:t>
      </w:r>
      <w:r w:rsidR="00FE733F">
        <w:rPr>
          <w:rFonts w:ascii="Times New Roman" w:hAnsi="Times New Roman" w:cs="Times New Roman"/>
          <w:color w:val="000000" w:themeColor="text1"/>
          <w:sz w:val="19"/>
          <w:szCs w:val="19"/>
        </w:rPr>
        <w:t xml:space="preserve">Rui Vieira, </w:t>
      </w:r>
      <w:r w:rsidR="000F46C7" w:rsidRPr="003C3B3B">
        <w:rPr>
          <w:rFonts w:ascii="Times New Roman" w:eastAsia="Times New Roman" w:hAnsi="Times New Roman" w:cs="Times New Roman"/>
          <w:i/>
          <w:color w:val="000000" w:themeColor="text1"/>
          <w:sz w:val="19"/>
          <w:szCs w:val="19"/>
          <w:lang w:eastAsia="pt-PT"/>
        </w:rPr>
        <w:t>A history of portuguese fado</w:t>
      </w:r>
      <w:r w:rsidR="000F46C7" w:rsidRPr="003C3B3B">
        <w:rPr>
          <w:rFonts w:ascii="Times New Roman" w:hAnsi="Times New Roman" w:cs="Times New Roman"/>
          <w:color w:val="000000" w:themeColor="text1"/>
          <w:sz w:val="19"/>
          <w:szCs w:val="19"/>
        </w:rPr>
        <w:t xml:space="preserve">, Lisboa, Imprensa Nacional Casa da Moeda, </w:t>
      </w:r>
      <w:r w:rsidR="00651162" w:rsidRPr="003C3B3B">
        <w:rPr>
          <w:rFonts w:ascii="Times New Roman" w:hAnsi="Times New Roman" w:cs="Times New Roman"/>
          <w:color w:val="000000" w:themeColor="text1"/>
          <w:sz w:val="19"/>
          <w:szCs w:val="19"/>
        </w:rPr>
        <w:t xml:space="preserve">2012; </w:t>
      </w:r>
      <w:r w:rsidR="004B0257" w:rsidRPr="003C3B3B">
        <w:rPr>
          <w:rFonts w:ascii="Times New Roman" w:hAnsi="Times New Roman" w:cs="Times New Roman"/>
          <w:color w:val="000000" w:themeColor="text1"/>
          <w:sz w:val="19"/>
          <w:szCs w:val="19"/>
        </w:rPr>
        <w:t>Vernon,</w:t>
      </w:r>
      <w:r w:rsidR="00A209FA" w:rsidRPr="003C3B3B">
        <w:rPr>
          <w:rFonts w:ascii="Times New Roman" w:hAnsi="Times New Roman" w:cs="Times New Roman"/>
          <w:color w:val="000000" w:themeColor="text1"/>
          <w:sz w:val="19"/>
          <w:szCs w:val="19"/>
        </w:rPr>
        <w:t xml:space="preserve"> </w:t>
      </w:r>
      <w:r w:rsidR="00FE733F">
        <w:rPr>
          <w:rFonts w:ascii="Times New Roman" w:hAnsi="Times New Roman" w:cs="Times New Roman"/>
          <w:color w:val="000000" w:themeColor="text1"/>
          <w:sz w:val="19"/>
          <w:szCs w:val="19"/>
        </w:rPr>
        <w:t xml:space="preserve">Paul, </w:t>
      </w:r>
      <w:r w:rsidR="00A209FA" w:rsidRPr="003C3B3B">
        <w:rPr>
          <w:rFonts w:ascii="Times New Roman" w:hAnsi="Times New Roman" w:cs="Times New Roman"/>
          <w:i/>
          <w:color w:val="000000" w:themeColor="text1"/>
          <w:sz w:val="19"/>
          <w:szCs w:val="19"/>
        </w:rPr>
        <w:t xml:space="preserve">A </w:t>
      </w:r>
      <w:r w:rsidR="003C3B3B" w:rsidRPr="003C3B3B">
        <w:rPr>
          <w:rFonts w:ascii="Times New Roman" w:hAnsi="Times New Roman" w:cs="Times New Roman"/>
          <w:i/>
          <w:color w:val="000000" w:themeColor="text1"/>
          <w:sz w:val="19"/>
          <w:szCs w:val="19"/>
        </w:rPr>
        <w:t>h</w:t>
      </w:r>
      <w:r w:rsidR="00A209FA" w:rsidRPr="003C3B3B">
        <w:rPr>
          <w:rFonts w:ascii="Times New Roman" w:hAnsi="Times New Roman" w:cs="Times New Roman"/>
          <w:i/>
          <w:color w:val="000000" w:themeColor="text1"/>
          <w:sz w:val="19"/>
          <w:szCs w:val="19"/>
        </w:rPr>
        <w:t xml:space="preserve">istory of </w:t>
      </w:r>
      <w:r w:rsidR="003C3B3B" w:rsidRPr="003C3B3B">
        <w:rPr>
          <w:rFonts w:ascii="Times New Roman" w:hAnsi="Times New Roman" w:cs="Times New Roman"/>
          <w:i/>
          <w:color w:val="000000" w:themeColor="text1"/>
          <w:sz w:val="19"/>
          <w:szCs w:val="19"/>
        </w:rPr>
        <w:t>p</w:t>
      </w:r>
      <w:r w:rsidR="00A209FA" w:rsidRPr="003C3B3B">
        <w:rPr>
          <w:rFonts w:ascii="Times New Roman" w:hAnsi="Times New Roman" w:cs="Times New Roman"/>
          <w:i/>
          <w:color w:val="000000" w:themeColor="text1"/>
          <w:sz w:val="19"/>
          <w:szCs w:val="19"/>
        </w:rPr>
        <w:t xml:space="preserve">ortuguese </w:t>
      </w:r>
      <w:r w:rsidR="003C3B3B" w:rsidRPr="003C3B3B">
        <w:rPr>
          <w:rFonts w:ascii="Times New Roman" w:hAnsi="Times New Roman" w:cs="Times New Roman"/>
          <w:i/>
          <w:color w:val="000000" w:themeColor="text1"/>
          <w:sz w:val="19"/>
          <w:szCs w:val="19"/>
        </w:rPr>
        <w:t>f</w:t>
      </w:r>
      <w:r w:rsidR="00A209FA" w:rsidRPr="003C3B3B">
        <w:rPr>
          <w:rFonts w:ascii="Times New Roman" w:hAnsi="Times New Roman" w:cs="Times New Roman"/>
          <w:i/>
          <w:color w:val="000000" w:themeColor="text1"/>
          <w:sz w:val="19"/>
          <w:szCs w:val="19"/>
        </w:rPr>
        <w:t>ado</w:t>
      </w:r>
      <w:r w:rsidR="00A209FA" w:rsidRPr="003C3B3B">
        <w:rPr>
          <w:rFonts w:ascii="Times New Roman" w:hAnsi="Times New Roman" w:cs="Times New Roman"/>
          <w:color w:val="000000" w:themeColor="text1"/>
          <w:sz w:val="19"/>
          <w:szCs w:val="19"/>
        </w:rPr>
        <w:t>, Sydney, Ashgate, 1998.</w:t>
      </w:r>
    </w:p>
  </w:footnote>
  <w:footnote w:id="2">
    <w:p w14:paraId="711138D9" w14:textId="72513A35" w:rsidR="002A704D" w:rsidRPr="00A61BDC" w:rsidRDefault="002A704D" w:rsidP="003C3B3B">
      <w:pPr>
        <w:jc w:val="both"/>
        <w:rPr>
          <w:rFonts w:ascii="Times New Roman" w:hAnsi="Times New Roman" w:cs="Times New Roman"/>
          <w:color w:val="000000" w:themeColor="text1"/>
          <w:sz w:val="18"/>
          <w:szCs w:val="18"/>
        </w:rPr>
      </w:pPr>
      <w:r w:rsidRPr="003C3B3B">
        <w:rPr>
          <w:rStyle w:val="Refdenotaderodap"/>
          <w:rFonts w:ascii="Times New Roman" w:hAnsi="Times New Roman" w:cs="Times New Roman"/>
          <w:color w:val="000000" w:themeColor="text1"/>
          <w:sz w:val="19"/>
          <w:szCs w:val="19"/>
        </w:rPr>
        <w:footnoteRef/>
      </w:r>
      <w:r w:rsidRPr="003C3B3B">
        <w:rPr>
          <w:rFonts w:ascii="Times New Roman" w:hAnsi="Times New Roman" w:cs="Times New Roman"/>
          <w:color w:val="000000" w:themeColor="text1"/>
          <w:sz w:val="19"/>
          <w:szCs w:val="19"/>
        </w:rPr>
        <w:t xml:space="preserve"> O estudo foi desenvolvido entre 2011 e 2012 e deveu-se a um desafio proposto pelo Núcleo de Estudos em Música e Mídia, coordenado por Heloísa Valente na Universidade de São Paulo, no âmbito do projeto </w:t>
      </w:r>
      <w:r w:rsidRPr="003C3B3B">
        <w:rPr>
          <w:rFonts w:ascii="Times New Roman" w:hAnsi="Times New Roman" w:cs="Times New Roman"/>
          <w:i/>
          <w:color w:val="000000" w:themeColor="text1"/>
          <w:sz w:val="19"/>
          <w:szCs w:val="19"/>
        </w:rPr>
        <w:t>Trago o fado nos sentidos. Cantares de um imaginário atlântico</w:t>
      </w:r>
      <w:r w:rsidR="00FF4CA8" w:rsidRPr="003C3B3B">
        <w:rPr>
          <w:rFonts w:ascii="Times New Roman" w:hAnsi="Times New Roman" w:cs="Times New Roman"/>
          <w:color w:val="000000" w:themeColor="text1"/>
          <w:sz w:val="19"/>
          <w:szCs w:val="19"/>
        </w:rPr>
        <w:t>, que culminou com a publicação de um livro com o mesmo título, na qual colabore</w:t>
      </w:r>
      <w:r w:rsidR="001028CE" w:rsidRPr="003C3B3B">
        <w:rPr>
          <w:rFonts w:ascii="Times New Roman" w:hAnsi="Times New Roman" w:cs="Times New Roman"/>
          <w:color w:val="000000" w:themeColor="text1"/>
          <w:sz w:val="19"/>
          <w:szCs w:val="19"/>
        </w:rPr>
        <w:t>i com um capítulo</w:t>
      </w:r>
      <w:r w:rsidR="00FF4CA8" w:rsidRPr="003C3B3B">
        <w:rPr>
          <w:rFonts w:ascii="Times New Roman" w:hAnsi="Times New Roman" w:cs="Times New Roman"/>
          <w:color w:val="000000" w:themeColor="text1"/>
          <w:sz w:val="19"/>
          <w:szCs w:val="19"/>
        </w:rPr>
        <w:t>, do qual apresento agora uma edição revista e ampliada</w:t>
      </w:r>
      <w:r w:rsidR="00C12A35">
        <w:rPr>
          <w:rFonts w:ascii="Times New Roman" w:hAnsi="Times New Roman" w:cs="Times New Roman"/>
          <w:color w:val="000000" w:themeColor="text1"/>
          <w:sz w:val="19"/>
          <w:szCs w:val="19"/>
        </w:rPr>
        <w:t xml:space="preserve"> (Pestana, </w:t>
      </w:r>
      <w:r w:rsidR="001028CE" w:rsidRPr="003C3B3B">
        <w:rPr>
          <w:rFonts w:ascii="Times New Roman" w:hAnsi="Times New Roman" w:cs="Times New Roman"/>
          <w:color w:val="000000" w:themeColor="text1"/>
          <w:sz w:val="19"/>
          <w:szCs w:val="19"/>
        </w:rPr>
        <w:t xml:space="preserve">Maria do Rosário, </w:t>
      </w:r>
      <w:r w:rsidR="001028CE" w:rsidRPr="003C3B3B">
        <w:rPr>
          <w:rFonts w:ascii="Times New Roman" w:hAnsi="Times New Roman" w:cs="Times New Roman"/>
          <w:sz w:val="19"/>
          <w:szCs w:val="19"/>
          <w:lang w:bidi="pt-PT"/>
        </w:rPr>
        <w:t xml:space="preserve">“O fado: destinos e oportunidades do ‘ser português’: Um estudo sobre fado e emigração” </w:t>
      </w:r>
      <w:r w:rsidR="001028CE" w:rsidRPr="003C3B3B">
        <w:rPr>
          <w:rFonts w:ascii="Times New Roman" w:hAnsi="Times New Roman" w:cs="Times New Roman"/>
          <w:i/>
          <w:sz w:val="19"/>
          <w:szCs w:val="19"/>
          <w:lang w:bidi="pt-PT"/>
        </w:rPr>
        <w:t xml:space="preserve">Trago o </w:t>
      </w:r>
      <w:r w:rsidR="003C3B3B" w:rsidRPr="003C3B3B">
        <w:rPr>
          <w:rFonts w:ascii="Times New Roman" w:hAnsi="Times New Roman" w:cs="Times New Roman"/>
          <w:i/>
          <w:sz w:val="19"/>
          <w:szCs w:val="19"/>
          <w:lang w:bidi="pt-PT"/>
        </w:rPr>
        <w:t>f</w:t>
      </w:r>
      <w:r w:rsidR="001028CE" w:rsidRPr="003C3B3B">
        <w:rPr>
          <w:rFonts w:ascii="Times New Roman" w:hAnsi="Times New Roman" w:cs="Times New Roman"/>
          <w:i/>
          <w:sz w:val="19"/>
          <w:szCs w:val="19"/>
          <w:lang w:bidi="pt-PT"/>
        </w:rPr>
        <w:t xml:space="preserve">ado nos </w:t>
      </w:r>
      <w:r w:rsidR="003C3B3B" w:rsidRPr="003C3B3B">
        <w:rPr>
          <w:rFonts w:ascii="Times New Roman" w:hAnsi="Times New Roman" w:cs="Times New Roman"/>
          <w:i/>
          <w:sz w:val="19"/>
          <w:szCs w:val="19"/>
          <w:lang w:bidi="pt-PT"/>
        </w:rPr>
        <w:t>s</w:t>
      </w:r>
      <w:r w:rsidR="001028CE" w:rsidRPr="003C3B3B">
        <w:rPr>
          <w:rFonts w:ascii="Times New Roman" w:hAnsi="Times New Roman" w:cs="Times New Roman"/>
          <w:i/>
          <w:sz w:val="19"/>
          <w:szCs w:val="19"/>
          <w:lang w:bidi="pt-PT"/>
        </w:rPr>
        <w:t>entidos. Cantares de um imaginário atlântico</w:t>
      </w:r>
      <w:r w:rsidR="001028CE" w:rsidRPr="003C3B3B">
        <w:rPr>
          <w:rFonts w:ascii="Times New Roman" w:hAnsi="Times New Roman" w:cs="Times New Roman"/>
          <w:sz w:val="19"/>
          <w:szCs w:val="19"/>
          <w:lang w:bidi="pt-PT"/>
        </w:rPr>
        <w:t xml:space="preserve">, org. Heloísa de A. Duarte Valente,  São Paulo,  Letra e Voz, </w:t>
      </w:r>
      <w:r w:rsidR="001028CE" w:rsidRPr="003C3B3B">
        <w:rPr>
          <w:rFonts w:ascii="Times New Roman" w:hAnsi="Times New Roman" w:cs="Times New Roman"/>
          <w:color w:val="000000" w:themeColor="text1"/>
          <w:sz w:val="19"/>
          <w:szCs w:val="19"/>
        </w:rPr>
        <w:t>2013, 66-87</w:t>
      </w:r>
      <w:r w:rsidR="001028CE" w:rsidRPr="003C3B3B">
        <w:rPr>
          <w:rFonts w:ascii="Times New Roman" w:hAnsi="Times New Roman" w:cs="Times New Roman"/>
          <w:sz w:val="19"/>
          <w:szCs w:val="19"/>
          <w:lang w:bidi="pt-PT"/>
        </w:rPr>
        <w:t>)</w:t>
      </w:r>
      <w:r w:rsidR="00FF4CA8" w:rsidRPr="003C3B3B">
        <w:rPr>
          <w:rFonts w:ascii="Times New Roman" w:hAnsi="Times New Roman" w:cs="Times New Roman"/>
          <w:color w:val="000000" w:themeColor="text1"/>
          <w:sz w:val="19"/>
          <w:szCs w:val="19"/>
        </w:rPr>
        <w:t>.</w:t>
      </w:r>
      <w:r w:rsidR="00EA0BE6" w:rsidRPr="003C3B3B">
        <w:rPr>
          <w:rFonts w:ascii="Times New Roman" w:hAnsi="Times New Roman" w:cs="Times New Roman"/>
          <w:color w:val="000000" w:themeColor="text1"/>
          <w:sz w:val="19"/>
          <w:szCs w:val="19"/>
        </w:rPr>
        <w:t xml:space="preserve"> A investigação sustenta-se em entrevistas e conversas informais, citadas ao longo deste texto, mantidas em 2011 com as fadis</w:t>
      </w:r>
      <w:r w:rsidR="00482897" w:rsidRPr="003C3B3B">
        <w:rPr>
          <w:rFonts w:ascii="Times New Roman" w:hAnsi="Times New Roman" w:cs="Times New Roman"/>
          <w:color w:val="000000" w:themeColor="text1"/>
          <w:sz w:val="19"/>
          <w:szCs w:val="19"/>
        </w:rPr>
        <w:t>tas Cindy Peixoto, Júlia Silva e</w:t>
      </w:r>
      <w:r w:rsidR="00EA0BE6" w:rsidRPr="003C3B3B">
        <w:rPr>
          <w:rFonts w:ascii="Times New Roman" w:hAnsi="Times New Roman" w:cs="Times New Roman"/>
          <w:color w:val="000000" w:themeColor="text1"/>
          <w:sz w:val="19"/>
          <w:szCs w:val="19"/>
        </w:rPr>
        <w:t xml:space="preserve"> Mariana Correia. </w:t>
      </w:r>
    </w:p>
  </w:footnote>
  <w:footnote w:id="3">
    <w:p w14:paraId="186860D8" w14:textId="00F32B5F" w:rsidR="00A61BDC" w:rsidRPr="004B0257" w:rsidRDefault="00A61BDC" w:rsidP="004B0257">
      <w:pPr>
        <w:jc w:val="both"/>
        <w:rPr>
          <w:rFonts w:ascii="Times New Roman" w:hAnsi="Times New Roman" w:cs="Times New Roman"/>
          <w:sz w:val="19"/>
          <w:szCs w:val="18"/>
          <w:lang w:val="fr-FR"/>
        </w:rPr>
      </w:pPr>
      <w:r w:rsidRPr="004B0257">
        <w:rPr>
          <w:rStyle w:val="Refdenotaderodap"/>
          <w:rFonts w:ascii="Times New Roman" w:hAnsi="Times New Roman" w:cs="Times New Roman"/>
          <w:sz w:val="19"/>
          <w:szCs w:val="18"/>
        </w:rPr>
        <w:footnoteRef/>
      </w:r>
      <w:r w:rsidR="00C12A35">
        <w:rPr>
          <w:rFonts w:ascii="Times New Roman" w:hAnsi="Times New Roman" w:cs="Times New Roman"/>
          <w:sz w:val="19"/>
          <w:szCs w:val="18"/>
          <w:lang w:val="fr-FR"/>
        </w:rPr>
        <w:t xml:space="preserve"> </w:t>
      </w:r>
      <w:r w:rsidR="004B0257" w:rsidRPr="004B0257">
        <w:rPr>
          <w:rFonts w:ascii="Times New Roman" w:hAnsi="Times New Roman" w:cs="Times New Roman"/>
          <w:sz w:val="19"/>
          <w:szCs w:val="18"/>
          <w:lang w:val="fr-FR"/>
        </w:rPr>
        <w:t>Blanco,</w:t>
      </w:r>
      <w:r w:rsidRPr="004B0257">
        <w:rPr>
          <w:rFonts w:ascii="Times New Roman" w:hAnsi="Times New Roman" w:cs="Times New Roman"/>
          <w:sz w:val="19"/>
          <w:szCs w:val="18"/>
          <w:lang w:val="fr-FR"/>
        </w:rPr>
        <w:t xml:space="preserve"> </w:t>
      </w:r>
      <w:r w:rsidR="00C12A35">
        <w:rPr>
          <w:rFonts w:ascii="Times New Roman" w:hAnsi="Times New Roman" w:cs="Times New Roman"/>
          <w:sz w:val="19"/>
          <w:szCs w:val="18"/>
          <w:lang w:val="fr-FR"/>
        </w:rPr>
        <w:t xml:space="preserve">Pedro, </w:t>
      </w:r>
      <w:r w:rsidRPr="004B0257">
        <w:rPr>
          <w:rFonts w:ascii="Times New Roman" w:hAnsi="Times New Roman" w:cs="Times New Roman"/>
          <w:sz w:val="19"/>
          <w:szCs w:val="18"/>
          <w:lang w:val="fr-FR"/>
        </w:rPr>
        <w:t xml:space="preserve">“La Musique Populaire Portugaise”, </w:t>
      </w:r>
      <w:r w:rsidRPr="004B0257">
        <w:rPr>
          <w:rFonts w:ascii="Times New Roman" w:hAnsi="Times New Roman" w:cs="Times New Roman"/>
          <w:i/>
          <w:sz w:val="19"/>
          <w:szCs w:val="18"/>
          <w:lang w:val="fr-FR"/>
        </w:rPr>
        <w:t>Revue de la Société International de Musique</w:t>
      </w:r>
      <w:r w:rsidRPr="004B0257">
        <w:rPr>
          <w:rFonts w:ascii="Times New Roman" w:hAnsi="Times New Roman" w:cs="Times New Roman"/>
          <w:sz w:val="19"/>
          <w:szCs w:val="18"/>
          <w:lang w:val="fr-FR"/>
        </w:rPr>
        <w:t>, 8 (2), 1912, 41-47.</w:t>
      </w:r>
      <w:r w:rsidRPr="004B0257">
        <w:rPr>
          <w:rFonts w:ascii="MS Mincho" w:eastAsia="MS Mincho" w:hAnsi="MS Mincho" w:cs="MS Mincho"/>
          <w:sz w:val="19"/>
          <w:szCs w:val="18"/>
          <w:lang w:val="fr-FR"/>
        </w:rPr>
        <w:t> </w:t>
      </w:r>
    </w:p>
  </w:footnote>
  <w:footnote w:id="4">
    <w:p w14:paraId="7B06DDC5" w14:textId="102F6CED" w:rsidR="00A70BD1" w:rsidRPr="004B0257" w:rsidRDefault="00A70BD1" w:rsidP="004B0257">
      <w:pPr>
        <w:jc w:val="both"/>
        <w:rPr>
          <w:rFonts w:ascii="Times New Roman" w:hAnsi="Times New Roman" w:cs="Times New Roman"/>
          <w:color w:val="000000" w:themeColor="text1"/>
          <w:sz w:val="19"/>
          <w:szCs w:val="18"/>
        </w:rPr>
      </w:pPr>
      <w:r w:rsidRPr="004B0257">
        <w:rPr>
          <w:rStyle w:val="Refdenotaderodap"/>
          <w:rFonts w:ascii="Times New Roman" w:hAnsi="Times New Roman" w:cs="Times New Roman"/>
          <w:sz w:val="19"/>
          <w:szCs w:val="18"/>
        </w:rPr>
        <w:footnoteRef/>
      </w:r>
      <w:r w:rsidR="009E7090">
        <w:rPr>
          <w:rFonts w:ascii="Times New Roman" w:hAnsi="Times New Roman" w:cs="Times New Roman"/>
          <w:color w:val="000000" w:themeColor="text1"/>
          <w:sz w:val="19"/>
          <w:szCs w:val="18"/>
        </w:rPr>
        <w:t xml:space="preserve"> Nery</w:t>
      </w:r>
      <w:r w:rsidRPr="004B0257">
        <w:rPr>
          <w:rFonts w:ascii="Times New Roman" w:hAnsi="Times New Roman" w:cs="Times New Roman"/>
          <w:color w:val="000000" w:themeColor="text1"/>
          <w:sz w:val="19"/>
          <w:szCs w:val="18"/>
        </w:rPr>
        <w:t xml:space="preserve">, </w:t>
      </w:r>
      <w:r w:rsidR="00EA7839" w:rsidRPr="004B0257">
        <w:rPr>
          <w:rFonts w:ascii="Times New Roman" w:hAnsi="Times New Roman" w:cs="Times New Roman"/>
          <w:color w:val="000000" w:themeColor="text1"/>
          <w:sz w:val="19"/>
          <w:szCs w:val="18"/>
        </w:rPr>
        <w:t>Rui Vieira</w:t>
      </w:r>
      <w:r w:rsidR="00EA7839">
        <w:rPr>
          <w:rFonts w:ascii="Times New Roman" w:hAnsi="Times New Roman" w:cs="Times New Roman"/>
          <w:color w:val="000000" w:themeColor="text1"/>
          <w:sz w:val="19"/>
          <w:szCs w:val="18"/>
        </w:rPr>
        <w:t xml:space="preserve">, </w:t>
      </w:r>
      <w:r w:rsidRPr="004B0257">
        <w:rPr>
          <w:rFonts w:ascii="Times New Roman" w:hAnsi="Times New Roman" w:cs="Times New Roman"/>
          <w:i/>
          <w:color w:val="000000" w:themeColor="text1"/>
          <w:sz w:val="19"/>
          <w:szCs w:val="18"/>
        </w:rPr>
        <w:t>Para uma história do fado</w:t>
      </w:r>
      <w:r w:rsidRPr="004B0257">
        <w:rPr>
          <w:rFonts w:ascii="Times New Roman" w:hAnsi="Times New Roman" w:cs="Times New Roman"/>
          <w:color w:val="000000" w:themeColor="text1"/>
          <w:sz w:val="19"/>
          <w:szCs w:val="18"/>
        </w:rPr>
        <w:t>, Lisboa, Público/Corda Seca, 2004, p. 145.</w:t>
      </w:r>
    </w:p>
  </w:footnote>
  <w:footnote w:id="5">
    <w:p w14:paraId="1429554F" w14:textId="3926B133" w:rsidR="00A70BD1" w:rsidRPr="004B0257" w:rsidRDefault="00A70BD1" w:rsidP="004B0257">
      <w:pPr>
        <w:jc w:val="both"/>
        <w:rPr>
          <w:rFonts w:ascii="Times New Roman" w:hAnsi="Times New Roman" w:cs="Times New Roman"/>
          <w:i/>
          <w:sz w:val="19"/>
          <w:szCs w:val="21"/>
        </w:rPr>
      </w:pPr>
      <w:r w:rsidRPr="004B0257">
        <w:rPr>
          <w:rStyle w:val="Refdenotaderodap"/>
          <w:rFonts w:ascii="Times New Roman" w:hAnsi="Times New Roman" w:cs="Times New Roman"/>
          <w:sz w:val="19"/>
          <w:szCs w:val="18"/>
        </w:rPr>
        <w:footnoteRef/>
      </w:r>
      <w:r w:rsidR="009E7090">
        <w:rPr>
          <w:rFonts w:ascii="Times New Roman" w:hAnsi="Times New Roman" w:cs="Times New Roman"/>
          <w:sz w:val="19"/>
          <w:szCs w:val="18"/>
        </w:rPr>
        <w:t xml:space="preserve"> </w:t>
      </w:r>
      <w:r w:rsidR="009E7090">
        <w:rPr>
          <w:rFonts w:ascii="Times New Roman" w:hAnsi="Times New Roman" w:cs="Times New Roman"/>
          <w:sz w:val="19"/>
          <w:szCs w:val="18"/>
          <w:lang w:bidi="pt-PT"/>
        </w:rPr>
        <w:t>Pestana</w:t>
      </w:r>
      <w:r w:rsidRPr="004B0257">
        <w:rPr>
          <w:rFonts w:ascii="Times New Roman" w:hAnsi="Times New Roman" w:cs="Times New Roman"/>
          <w:sz w:val="19"/>
          <w:szCs w:val="18"/>
          <w:lang w:bidi="pt-PT"/>
        </w:rPr>
        <w:t xml:space="preserve">, </w:t>
      </w:r>
      <w:r w:rsidR="00EA7839">
        <w:rPr>
          <w:rFonts w:ascii="Times New Roman" w:hAnsi="Times New Roman" w:cs="Times New Roman"/>
          <w:sz w:val="19"/>
          <w:szCs w:val="18"/>
        </w:rPr>
        <w:t>M</w:t>
      </w:r>
      <w:r w:rsidR="00EA7839" w:rsidRPr="004B0257">
        <w:rPr>
          <w:rFonts w:ascii="Times New Roman" w:hAnsi="Times New Roman" w:cs="Times New Roman"/>
          <w:sz w:val="19"/>
          <w:szCs w:val="18"/>
          <w:lang w:bidi="pt-PT"/>
        </w:rPr>
        <w:t>aria do Rosário</w:t>
      </w:r>
      <w:r w:rsidR="00EA7839">
        <w:rPr>
          <w:rFonts w:ascii="Times New Roman" w:hAnsi="Times New Roman" w:cs="Times New Roman"/>
          <w:sz w:val="19"/>
          <w:szCs w:val="18"/>
          <w:lang w:bidi="pt-PT"/>
        </w:rPr>
        <w:t xml:space="preserve">, </w:t>
      </w:r>
      <w:r w:rsidRPr="004B0257">
        <w:rPr>
          <w:rFonts w:ascii="Times New Roman" w:hAnsi="Times New Roman" w:cs="Times New Roman"/>
          <w:i/>
          <w:sz w:val="19"/>
          <w:szCs w:val="18"/>
        </w:rPr>
        <w:t xml:space="preserve">Vozes ao </w:t>
      </w:r>
      <w:r w:rsidR="009E7090">
        <w:rPr>
          <w:rFonts w:ascii="Times New Roman" w:hAnsi="Times New Roman" w:cs="Times New Roman"/>
          <w:i/>
          <w:sz w:val="19"/>
          <w:szCs w:val="18"/>
        </w:rPr>
        <w:t>a</w:t>
      </w:r>
      <w:r w:rsidRPr="004B0257">
        <w:rPr>
          <w:rFonts w:ascii="Times New Roman" w:hAnsi="Times New Roman" w:cs="Times New Roman"/>
          <w:i/>
          <w:sz w:val="19"/>
          <w:szCs w:val="18"/>
        </w:rPr>
        <w:t xml:space="preserve">lto </w:t>
      </w:r>
      <w:r w:rsidR="009E7090">
        <w:rPr>
          <w:rFonts w:ascii="Times New Roman" w:hAnsi="Times New Roman" w:cs="Times New Roman"/>
          <w:i/>
          <w:sz w:val="19"/>
          <w:szCs w:val="18"/>
        </w:rPr>
        <w:t>c</w:t>
      </w:r>
      <w:r w:rsidRPr="004B0257">
        <w:rPr>
          <w:rFonts w:ascii="Times New Roman" w:hAnsi="Times New Roman" w:cs="Times New Roman"/>
          <w:i/>
          <w:sz w:val="19"/>
          <w:szCs w:val="18"/>
        </w:rPr>
        <w:t>antar em coro em Portugal (1880-2014): protagonistas, contextos e percursos,</w:t>
      </w:r>
      <w:r w:rsidRPr="004B0257">
        <w:rPr>
          <w:rFonts w:ascii="Times New Roman" w:hAnsi="Times New Roman" w:cs="Times New Roman"/>
          <w:sz w:val="19"/>
          <w:szCs w:val="18"/>
        </w:rPr>
        <w:t xml:space="preserve"> Lisboa, mpmp, </w:t>
      </w:r>
      <w:r w:rsidRPr="004B0257">
        <w:rPr>
          <w:rFonts w:ascii="Times New Roman" w:hAnsi="Times New Roman" w:cs="Times New Roman"/>
          <w:sz w:val="19"/>
          <w:szCs w:val="18"/>
          <w:lang w:bidi="pt-PT"/>
        </w:rPr>
        <w:t>2014.</w:t>
      </w:r>
    </w:p>
  </w:footnote>
  <w:footnote w:id="6">
    <w:p w14:paraId="215290FA" w14:textId="77ABE593" w:rsidR="00D86F7B" w:rsidRPr="004B0257" w:rsidRDefault="00D86F7B" w:rsidP="004B0257">
      <w:pPr>
        <w:spacing w:line="360" w:lineRule="auto"/>
        <w:jc w:val="both"/>
        <w:rPr>
          <w:rFonts w:ascii="Times New Roman" w:hAnsi="Times New Roman" w:cs="Times New Roman"/>
          <w:color w:val="000000" w:themeColor="text1"/>
          <w:sz w:val="19"/>
          <w:szCs w:val="21"/>
        </w:rPr>
      </w:pPr>
      <w:r w:rsidRPr="004B0257">
        <w:rPr>
          <w:rStyle w:val="Refdenotaderodap"/>
          <w:rFonts w:ascii="Times New Roman" w:hAnsi="Times New Roman" w:cs="Times New Roman"/>
          <w:sz w:val="19"/>
          <w:szCs w:val="18"/>
        </w:rPr>
        <w:footnoteRef/>
      </w:r>
      <w:r w:rsidRPr="004B0257">
        <w:rPr>
          <w:rFonts w:ascii="Times New Roman" w:hAnsi="Times New Roman" w:cs="Times New Roman"/>
          <w:sz w:val="19"/>
        </w:rPr>
        <w:t xml:space="preserve"> </w:t>
      </w:r>
      <w:r w:rsidR="009E7090">
        <w:rPr>
          <w:rFonts w:ascii="Times New Roman" w:hAnsi="Times New Roman" w:cs="Times New Roman"/>
          <w:color w:val="000000" w:themeColor="text1"/>
          <w:sz w:val="19"/>
          <w:szCs w:val="18"/>
        </w:rPr>
        <w:t>Leça</w:t>
      </w:r>
      <w:r w:rsidRPr="004B0257">
        <w:rPr>
          <w:rFonts w:ascii="Times New Roman" w:hAnsi="Times New Roman" w:cs="Times New Roman"/>
          <w:color w:val="000000" w:themeColor="text1"/>
          <w:sz w:val="19"/>
          <w:szCs w:val="18"/>
        </w:rPr>
        <w:t xml:space="preserve">, </w:t>
      </w:r>
      <w:r w:rsidR="00EA7839">
        <w:rPr>
          <w:rFonts w:ascii="Times New Roman" w:hAnsi="Times New Roman" w:cs="Times New Roman"/>
          <w:color w:val="000000" w:themeColor="text1"/>
          <w:sz w:val="19"/>
          <w:szCs w:val="18"/>
        </w:rPr>
        <w:t>A</w:t>
      </w:r>
      <w:r w:rsidR="00EA7839" w:rsidRPr="004B0257">
        <w:rPr>
          <w:rFonts w:ascii="Times New Roman" w:hAnsi="Times New Roman" w:cs="Times New Roman"/>
          <w:color w:val="000000" w:themeColor="text1"/>
          <w:sz w:val="19"/>
          <w:szCs w:val="18"/>
        </w:rPr>
        <w:t>rmando</w:t>
      </w:r>
      <w:r w:rsidR="00EA7839">
        <w:rPr>
          <w:rFonts w:ascii="Times New Roman" w:hAnsi="Times New Roman" w:cs="Times New Roman"/>
          <w:color w:val="000000" w:themeColor="text1"/>
          <w:sz w:val="19"/>
          <w:szCs w:val="18"/>
        </w:rPr>
        <w:t xml:space="preserve">, </w:t>
      </w:r>
      <w:r w:rsidRPr="004B0257">
        <w:rPr>
          <w:rFonts w:ascii="Times New Roman" w:hAnsi="Times New Roman" w:cs="Times New Roman"/>
          <w:i/>
          <w:color w:val="000000" w:themeColor="text1"/>
          <w:sz w:val="19"/>
          <w:szCs w:val="18"/>
        </w:rPr>
        <w:t xml:space="preserve">Da </w:t>
      </w:r>
      <w:r w:rsidR="009E7090">
        <w:rPr>
          <w:rFonts w:ascii="Times New Roman" w:hAnsi="Times New Roman" w:cs="Times New Roman"/>
          <w:i/>
          <w:color w:val="000000" w:themeColor="text1"/>
          <w:sz w:val="19"/>
          <w:szCs w:val="18"/>
        </w:rPr>
        <w:t>m</w:t>
      </w:r>
      <w:r w:rsidRPr="004B0257">
        <w:rPr>
          <w:rFonts w:ascii="Times New Roman" w:hAnsi="Times New Roman" w:cs="Times New Roman"/>
          <w:i/>
          <w:color w:val="000000" w:themeColor="text1"/>
          <w:sz w:val="19"/>
          <w:szCs w:val="18"/>
        </w:rPr>
        <w:t xml:space="preserve">úsica </w:t>
      </w:r>
      <w:r w:rsidR="009E7090">
        <w:rPr>
          <w:rFonts w:ascii="Times New Roman" w:hAnsi="Times New Roman" w:cs="Times New Roman"/>
          <w:i/>
          <w:color w:val="000000" w:themeColor="text1"/>
          <w:sz w:val="19"/>
          <w:szCs w:val="18"/>
        </w:rPr>
        <w:t>p</w:t>
      </w:r>
      <w:r w:rsidRPr="004B0257">
        <w:rPr>
          <w:rFonts w:ascii="Times New Roman" w:hAnsi="Times New Roman" w:cs="Times New Roman"/>
          <w:i/>
          <w:color w:val="000000" w:themeColor="text1"/>
          <w:sz w:val="19"/>
          <w:szCs w:val="18"/>
        </w:rPr>
        <w:t>ortuguesa</w:t>
      </w:r>
      <w:r w:rsidRPr="004B0257">
        <w:rPr>
          <w:rFonts w:ascii="Times New Roman" w:hAnsi="Times New Roman" w:cs="Times New Roman"/>
          <w:color w:val="000000" w:themeColor="text1"/>
          <w:sz w:val="19"/>
          <w:szCs w:val="18"/>
        </w:rPr>
        <w:t>, Porto, Lumen, 1922 [1918], p. 44.</w:t>
      </w:r>
      <w:r w:rsidRPr="004B0257">
        <w:rPr>
          <w:rFonts w:ascii="Times New Roman" w:hAnsi="Times New Roman" w:cs="Times New Roman"/>
          <w:color w:val="000000" w:themeColor="text1"/>
          <w:sz w:val="19"/>
          <w:szCs w:val="21"/>
        </w:rPr>
        <w:t xml:space="preserve">  </w:t>
      </w:r>
    </w:p>
  </w:footnote>
  <w:footnote w:id="7">
    <w:p w14:paraId="654667F0" w14:textId="21AA1D4D" w:rsidR="00FA1FF7" w:rsidRPr="004B0257" w:rsidRDefault="00FA1FF7" w:rsidP="00FD6D8F">
      <w:pPr>
        <w:jc w:val="both"/>
        <w:rPr>
          <w:rFonts w:ascii="Times New Roman" w:hAnsi="Times New Roman" w:cs="Times New Roman"/>
          <w:sz w:val="19"/>
          <w:szCs w:val="18"/>
        </w:rPr>
      </w:pPr>
      <w:r w:rsidRPr="004B0257">
        <w:rPr>
          <w:rStyle w:val="Refdenotaderodap"/>
          <w:rFonts w:ascii="Times New Roman" w:hAnsi="Times New Roman" w:cs="Times New Roman"/>
          <w:sz w:val="19"/>
          <w:szCs w:val="18"/>
        </w:rPr>
        <w:footnoteRef/>
      </w:r>
      <w:r w:rsidRPr="004B0257">
        <w:rPr>
          <w:rFonts w:ascii="Times New Roman" w:hAnsi="Times New Roman" w:cs="Times New Roman"/>
          <w:sz w:val="19"/>
          <w:szCs w:val="18"/>
        </w:rPr>
        <w:t xml:space="preserve"> </w:t>
      </w:r>
      <w:r w:rsidR="00FD6D8F">
        <w:rPr>
          <w:rFonts w:ascii="Times New Roman" w:hAnsi="Times New Roman" w:cs="Times New Roman"/>
          <w:color w:val="000000" w:themeColor="text1"/>
          <w:sz w:val="19"/>
          <w:szCs w:val="18"/>
        </w:rPr>
        <w:t>Neves</w:t>
      </w:r>
      <w:r w:rsidR="00EA7839">
        <w:rPr>
          <w:rFonts w:ascii="Times New Roman" w:hAnsi="Times New Roman" w:cs="Times New Roman"/>
          <w:color w:val="000000" w:themeColor="text1"/>
          <w:sz w:val="19"/>
          <w:szCs w:val="18"/>
        </w:rPr>
        <w:t xml:space="preserve">, </w:t>
      </w:r>
      <w:r w:rsidR="00EA7839" w:rsidRPr="004B0257">
        <w:rPr>
          <w:rFonts w:ascii="Times New Roman" w:hAnsi="Times New Roman" w:cs="Times New Roman"/>
          <w:color w:val="000000" w:themeColor="text1"/>
          <w:sz w:val="19"/>
          <w:szCs w:val="18"/>
        </w:rPr>
        <w:t>César Augusto Pereira das</w:t>
      </w:r>
      <w:r w:rsidR="00FD6D8F">
        <w:rPr>
          <w:rFonts w:ascii="Times New Roman" w:hAnsi="Times New Roman" w:cs="Times New Roman"/>
          <w:color w:val="000000" w:themeColor="text1"/>
          <w:sz w:val="19"/>
          <w:szCs w:val="18"/>
        </w:rPr>
        <w:t xml:space="preserve"> e</w:t>
      </w:r>
      <w:r w:rsidRPr="004B0257">
        <w:rPr>
          <w:rFonts w:ascii="Times New Roman" w:hAnsi="Times New Roman" w:cs="Times New Roman"/>
          <w:color w:val="000000" w:themeColor="text1"/>
          <w:sz w:val="19"/>
          <w:szCs w:val="18"/>
        </w:rPr>
        <w:t xml:space="preserve"> Gualdino</w:t>
      </w:r>
      <w:r w:rsidR="00FD6D8F">
        <w:rPr>
          <w:rFonts w:ascii="Times New Roman" w:hAnsi="Times New Roman" w:cs="Times New Roman"/>
          <w:color w:val="000000" w:themeColor="text1"/>
          <w:sz w:val="19"/>
          <w:szCs w:val="18"/>
        </w:rPr>
        <w:t xml:space="preserve"> Campos</w:t>
      </w:r>
      <w:r w:rsidRPr="004B0257">
        <w:rPr>
          <w:rFonts w:ascii="Times New Roman" w:hAnsi="Times New Roman" w:cs="Times New Roman"/>
          <w:color w:val="000000" w:themeColor="text1"/>
          <w:sz w:val="19"/>
          <w:szCs w:val="18"/>
        </w:rPr>
        <w:t xml:space="preserve">, </w:t>
      </w:r>
      <w:r w:rsidRPr="004B0257">
        <w:rPr>
          <w:rFonts w:ascii="Times New Roman" w:hAnsi="Times New Roman" w:cs="Times New Roman"/>
          <w:i/>
          <w:color w:val="000000" w:themeColor="text1"/>
          <w:sz w:val="19"/>
          <w:szCs w:val="18"/>
        </w:rPr>
        <w:t xml:space="preserve">Cancioneiro de </w:t>
      </w:r>
      <w:r w:rsidR="00FD6D8F">
        <w:rPr>
          <w:rFonts w:ascii="Times New Roman" w:hAnsi="Times New Roman" w:cs="Times New Roman"/>
          <w:i/>
          <w:color w:val="000000" w:themeColor="text1"/>
          <w:sz w:val="19"/>
          <w:szCs w:val="18"/>
        </w:rPr>
        <w:t>m</w:t>
      </w:r>
      <w:r w:rsidRPr="004B0257">
        <w:rPr>
          <w:rFonts w:ascii="Times New Roman" w:hAnsi="Times New Roman" w:cs="Times New Roman"/>
          <w:i/>
          <w:color w:val="000000" w:themeColor="text1"/>
          <w:sz w:val="19"/>
          <w:szCs w:val="18"/>
        </w:rPr>
        <w:t xml:space="preserve">úsicas </w:t>
      </w:r>
      <w:r w:rsidR="00FD6D8F">
        <w:rPr>
          <w:rFonts w:ascii="Times New Roman" w:hAnsi="Times New Roman" w:cs="Times New Roman"/>
          <w:i/>
          <w:color w:val="000000" w:themeColor="text1"/>
          <w:sz w:val="19"/>
          <w:szCs w:val="18"/>
        </w:rPr>
        <w:t>p</w:t>
      </w:r>
      <w:r w:rsidRPr="004B0257">
        <w:rPr>
          <w:rFonts w:ascii="Times New Roman" w:hAnsi="Times New Roman" w:cs="Times New Roman"/>
          <w:i/>
          <w:color w:val="000000" w:themeColor="text1"/>
          <w:sz w:val="19"/>
          <w:szCs w:val="18"/>
        </w:rPr>
        <w:t>opulares</w:t>
      </w:r>
      <w:r w:rsidRPr="004B0257">
        <w:rPr>
          <w:rFonts w:ascii="Times New Roman" w:hAnsi="Times New Roman" w:cs="Times New Roman"/>
          <w:color w:val="000000" w:themeColor="text1"/>
          <w:sz w:val="19"/>
          <w:szCs w:val="18"/>
        </w:rPr>
        <w:t xml:space="preserve">, Porto, Empresa Neves &amp; Campos, 1893, p. 31. </w:t>
      </w:r>
    </w:p>
  </w:footnote>
  <w:footnote w:id="8">
    <w:p w14:paraId="00C6816C" w14:textId="0B44B8A6" w:rsidR="00DF3085" w:rsidRPr="004B0257" w:rsidRDefault="00DF3085" w:rsidP="004B0257">
      <w:pPr>
        <w:jc w:val="both"/>
        <w:rPr>
          <w:rFonts w:ascii="Times New Roman" w:hAnsi="Times New Roman" w:cs="Times New Roman"/>
          <w:i/>
          <w:color w:val="000000" w:themeColor="text1"/>
          <w:sz w:val="19"/>
          <w:szCs w:val="21"/>
        </w:rPr>
      </w:pPr>
      <w:r w:rsidRPr="004B0257">
        <w:rPr>
          <w:rStyle w:val="Refdenotaderodap"/>
          <w:rFonts w:ascii="Times New Roman" w:hAnsi="Times New Roman" w:cs="Times New Roman"/>
          <w:sz w:val="19"/>
          <w:szCs w:val="18"/>
        </w:rPr>
        <w:footnoteRef/>
      </w:r>
      <w:r w:rsidRPr="004B0257">
        <w:rPr>
          <w:rFonts w:ascii="Times New Roman" w:hAnsi="Times New Roman" w:cs="Times New Roman"/>
          <w:sz w:val="19"/>
          <w:szCs w:val="18"/>
        </w:rPr>
        <w:t xml:space="preserve"> </w:t>
      </w:r>
      <w:r w:rsidR="00FD6D8F">
        <w:rPr>
          <w:rFonts w:ascii="Times New Roman" w:hAnsi="Times New Roman" w:cs="Times New Roman"/>
          <w:color w:val="000000" w:themeColor="text1"/>
          <w:sz w:val="19"/>
          <w:szCs w:val="18"/>
        </w:rPr>
        <w:t>Paulo</w:t>
      </w:r>
      <w:r w:rsidRPr="004B0257">
        <w:rPr>
          <w:rFonts w:ascii="Times New Roman" w:hAnsi="Times New Roman" w:cs="Times New Roman"/>
          <w:color w:val="000000" w:themeColor="text1"/>
          <w:sz w:val="19"/>
          <w:szCs w:val="18"/>
        </w:rPr>
        <w:t>,</w:t>
      </w:r>
      <w:r w:rsidR="00FD6D8F">
        <w:rPr>
          <w:rFonts w:ascii="Times New Roman" w:hAnsi="Times New Roman" w:cs="Times New Roman"/>
          <w:color w:val="000000" w:themeColor="text1"/>
          <w:sz w:val="19"/>
          <w:szCs w:val="18"/>
        </w:rPr>
        <w:t xml:space="preserve"> </w:t>
      </w:r>
      <w:r w:rsidRPr="004B0257">
        <w:rPr>
          <w:rFonts w:ascii="Times New Roman" w:hAnsi="Times New Roman" w:cs="Times New Roman"/>
          <w:color w:val="000000" w:themeColor="text1"/>
          <w:sz w:val="19"/>
          <w:szCs w:val="18"/>
        </w:rPr>
        <w:t xml:space="preserve"> </w:t>
      </w:r>
      <w:r w:rsidR="007C40EF" w:rsidRPr="004B0257">
        <w:rPr>
          <w:rFonts w:ascii="Times New Roman" w:hAnsi="Times New Roman" w:cs="Times New Roman"/>
          <w:color w:val="000000" w:themeColor="text1"/>
          <w:sz w:val="19"/>
          <w:szCs w:val="18"/>
        </w:rPr>
        <w:t>Heloísa</w:t>
      </w:r>
      <w:r w:rsidR="007C40EF">
        <w:rPr>
          <w:rFonts w:ascii="Times New Roman" w:hAnsi="Times New Roman" w:cs="Times New Roman"/>
          <w:color w:val="000000" w:themeColor="text1"/>
          <w:sz w:val="19"/>
          <w:szCs w:val="18"/>
        </w:rPr>
        <w:t xml:space="preserve">, </w:t>
      </w:r>
      <w:r w:rsidRPr="004B0257">
        <w:rPr>
          <w:rFonts w:ascii="Times New Roman" w:hAnsi="Times New Roman" w:cs="Times New Roman"/>
          <w:i/>
          <w:color w:val="000000" w:themeColor="text1"/>
          <w:sz w:val="19"/>
          <w:szCs w:val="18"/>
        </w:rPr>
        <w:t>Aqui também é Portugal</w:t>
      </w:r>
      <w:r w:rsidR="00FD6D8F">
        <w:rPr>
          <w:rFonts w:ascii="Times New Roman" w:hAnsi="Times New Roman" w:cs="Times New Roman"/>
          <w:i/>
          <w:color w:val="000000" w:themeColor="text1"/>
          <w:sz w:val="19"/>
          <w:szCs w:val="18"/>
        </w:rPr>
        <w:t>. A</w:t>
      </w:r>
      <w:r w:rsidRPr="004B0257">
        <w:rPr>
          <w:rFonts w:ascii="Times New Roman" w:hAnsi="Times New Roman" w:cs="Times New Roman"/>
          <w:i/>
          <w:color w:val="000000" w:themeColor="text1"/>
          <w:sz w:val="19"/>
          <w:szCs w:val="18"/>
        </w:rPr>
        <w:t xml:space="preserve"> </w:t>
      </w:r>
      <w:r w:rsidR="00FD6D8F">
        <w:rPr>
          <w:rFonts w:ascii="Times New Roman" w:hAnsi="Times New Roman" w:cs="Times New Roman"/>
          <w:i/>
          <w:color w:val="000000" w:themeColor="text1"/>
          <w:sz w:val="19"/>
          <w:szCs w:val="18"/>
        </w:rPr>
        <w:t>c</w:t>
      </w:r>
      <w:r w:rsidRPr="004B0257">
        <w:rPr>
          <w:rFonts w:ascii="Times New Roman" w:hAnsi="Times New Roman" w:cs="Times New Roman"/>
          <w:i/>
          <w:color w:val="000000" w:themeColor="text1"/>
          <w:sz w:val="19"/>
          <w:szCs w:val="18"/>
        </w:rPr>
        <w:t xml:space="preserve">olónia </w:t>
      </w:r>
      <w:r w:rsidR="00FD6D8F">
        <w:rPr>
          <w:rFonts w:ascii="Times New Roman" w:hAnsi="Times New Roman" w:cs="Times New Roman"/>
          <w:i/>
          <w:color w:val="000000" w:themeColor="text1"/>
          <w:sz w:val="19"/>
          <w:szCs w:val="18"/>
        </w:rPr>
        <w:t>p</w:t>
      </w:r>
      <w:r w:rsidRPr="004B0257">
        <w:rPr>
          <w:rFonts w:ascii="Times New Roman" w:hAnsi="Times New Roman" w:cs="Times New Roman"/>
          <w:i/>
          <w:color w:val="000000" w:themeColor="text1"/>
          <w:sz w:val="19"/>
          <w:szCs w:val="18"/>
        </w:rPr>
        <w:t xml:space="preserve">ortuguesa do Brasil e o </w:t>
      </w:r>
      <w:r w:rsidR="00FD6D8F">
        <w:rPr>
          <w:rFonts w:ascii="Times New Roman" w:hAnsi="Times New Roman" w:cs="Times New Roman"/>
          <w:i/>
          <w:color w:val="000000" w:themeColor="text1"/>
          <w:sz w:val="19"/>
          <w:szCs w:val="18"/>
        </w:rPr>
        <w:t>s</w:t>
      </w:r>
      <w:r w:rsidRPr="004B0257">
        <w:rPr>
          <w:rFonts w:ascii="Times New Roman" w:hAnsi="Times New Roman" w:cs="Times New Roman"/>
          <w:i/>
          <w:color w:val="000000" w:themeColor="text1"/>
          <w:sz w:val="19"/>
          <w:szCs w:val="18"/>
        </w:rPr>
        <w:t>alazarismo</w:t>
      </w:r>
      <w:r w:rsidRPr="004B0257">
        <w:rPr>
          <w:rFonts w:ascii="Times New Roman" w:hAnsi="Times New Roman" w:cs="Times New Roman"/>
          <w:color w:val="000000" w:themeColor="text1"/>
          <w:sz w:val="19"/>
          <w:szCs w:val="18"/>
        </w:rPr>
        <w:t>, Coimbra, Quarteto, 2000, p. 61.</w:t>
      </w:r>
      <w:r w:rsidRPr="004B0257">
        <w:rPr>
          <w:rFonts w:ascii="Times New Roman" w:hAnsi="Times New Roman" w:cs="Times New Roman"/>
          <w:color w:val="000000" w:themeColor="text1"/>
          <w:sz w:val="19"/>
          <w:szCs w:val="21"/>
        </w:rPr>
        <w:t xml:space="preserve"> </w:t>
      </w:r>
    </w:p>
  </w:footnote>
  <w:footnote w:id="9">
    <w:p w14:paraId="79154433" w14:textId="21B6FCDE" w:rsidR="00DF3085" w:rsidRPr="004B0257" w:rsidRDefault="00DF3085" w:rsidP="004B0257">
      <w:pPr>
        <w:pStyle w:val="Textodenotaderodap"/>
        <w:jc w:val="both"/>
        <w:rPr>
          <w:rFonts w:ascii="Times New Roman" w:hAnsi="Times New Roman" w:cs="Times New Roman"/>
          <w:sz w:val="19"/>
        </w:rPr>
      </w:pPr>
      <w:r w:rsidRPr="004B0257">
        <w:rPr>
          <w:rStyle w:val="Refdenotaderodap"/>
          <w:rFonts w:ascii="Times New Roman" w:hAnsi="Times New Roman" w:cs="Times New Roman"/>
          <w:sz w:val="19"/>
          <w:szCs w:val="18"/>
        </w:rPr>
        <w:footnoteRef/>
      </w:r>
      <w:r w:rsidRPr="004B0257">
        <w:rPr>
          <w:rFonts w:ascii="Times New Roman" w:hAnsi="Times New Roman" w:cs="Times New Roman"/>
          <w:sz w:val="19"/>
          <w:szCs w:val="18"/>
        </w:rPr>
        <w:t xml:space="preserve"> </w:t>
      </w:r>
      <w:r w:rsidR="0005552D" w:rsidRPr="004B0257">
        <w:rPr>
          <w:rFonts w:ascii="Times New Roman" w:hAnsi="Times New Roman" w:cs="Times New Roman"/>
          <w:i/>
          <w:color w:val="000000" w:themeColor="text1"/>
          <w:sz w:val="19"/>
          <w:szCs w:val="18"/>
        </w:rPr>
        <w:t>Ibid</w:t>
      </w:r>
      <w:r w:rsidR="00FD6D8F">
        <w:rPr>
          <w:rFonts w:ascii="Times New Roman" w:hAnsi="Times New Roman" w:cs="Times New Roman"/>
          <w:i/>
          <w:color w:val="000000" w:themeColor="text1"/>
          <w:sz w:val="19"/>
          <w:szCs w:val="18"/>
        </w:rPr>
        <w:t>em</w:t>
      </w:r>
      <w:r w:rsidR="0005552D" w:rsidRPr="004B0257">
        <w:rPr>
          <w:rFonts w:ascii="Times New Roman" w:hAnsi="Times New Roman" w:cs="Times New Roman"/>
          <w:color w:val="000000" w:themeColor="text1"/>
          <w:sz w:val="19"/>
          <w:szCs w:val="18"/>
        </w:rPr>
        <w:t xml:space="preserve">, p. </w:t>
      </w:r>
      <w:r w:rsidRPr="004B0257">
        <w:rPr>
          <w:rFonts w:ascii="Times New Roman" w:hAnsi="Times New Roman" w:cs="Times New Roman"/>
          <w:color w:val="000000" w:themeColor="text1"/>
          <w:sz w:val="19"/>
          <w:szCs w:val="18"/>
        </w:rPr>
        <w:t>62-3.</w:t>
      </w:r>
    </w:p>
  </w:footnote>
  <w:footnote w:id="10">
    <w:p w14:paraId="1CC3DB25" w14:textId="2138E012" w:rsidR="00DF3085" w:rsidRPr="004B0257" w:rsidRDefault="00DF3085" w:rsidP="004B0257">
      <w:pPr>
        <w:jc w:val="both"/>
        <w:rPr>
          <w:rFonts w:ascii="Times New Roman" w:hAnsi="Times New Roman" w:cs="Times New Roman"/>
          <w:color w:val="000000" w:themeColor="text1"/>
          <w:sz w:val="19"/>
          <w:szCs w:val="18"/>
        </w:rPr>
      </w:pPr>
      <w:r w:rsidRPr="004B0257">
        <w:rPr>
          <w:rStyle w:val="Refdenotaderodap"/>
          <w:rFonts w:ascii="Times New Roman" w:hAnsi="Times New Roman" w:cs="Times New Roman"/>
          <w:sz w:val="19"/>
          <w:szCs w:val="18"/>
        </w:rPr>
        <w:footnoteRef/>
      </w:r>
      <w:r w:rsidR="00785728" w:rsidRPr="004B0257">
        <w:rPr>
          <w:rFonts w:ascii="Times New Roman" w:hAnsi="Times New Roman" w:cs="Times New Roman"/>
          <w:color w:val="000000" w:themeColor="text1"/>
          <w:sz w:val="19"/>
          <w:szCs w:val="18"/>
        </w:rPr>
        <w:t xml:space="preserve"> </w:t>
      </w:r>
      <w:r w:rsidR="00FD6D8F" w:rsidRPr="004B0257">
        <w:rPr>
          <w:rFonts w:ascii="Times New Roman" w:hAnsi="Times New Roman" w:cs="Times New Roman"/>
          <w:color w:val="000000" w:themeColor="text1"/>
          <w:sz w:val="19"/>
          <w:szCs w:val="18"/>
        </w:rPr>
        <w:t>Hobsbawm</w:t>
      </w:r>
      <w:r w:rsidR="00785728" w:rsidRPr="004B0257">
        <w:rPr>
          <w:rFonts w:ascii="Times New Roman" w:hAnsi="Times New Roman" w:cs="Times New Roman"/>
          <w:color w:val="000000" w:themeColor="text1"/>
          <w:sz w:val="19"/>
          <w:szCs w:val="18"/>
        </w:rPr>
        <w:t xml:space="preserve">, </w:t>
      </w:r>
      <w:r w:rsidR="007C40EF" w:rsidRPr="004B0257">
        <w:rPr>
          <w:rFonts w:ascii="Times New Roman" w:hAnsi="Times New Roman" w:cs="Times New Roman"/>
          <w:color w:val="000000" w:themeColor="text1"/>
          <w:sz w:val="19"/>
          <w:szCs w:val="18"/>
        </w:rPr>
        <w:t>Eric</w:t>
      </w:r>
      <w:r w:rsidR="007C40EF">
        <w:rPr>
          <w:rFonts w:ascii="Times New Roman" w:hAnsi="Times New Roman" w:cs="Times New Roman"/>
          <w:color w:val="000000" w:themeColor="text1"/>
          <w:sz w:val="19"/>
          <w:szCs w:val="18"/>
        </w:rPr>
        <w:t xml:space="preserve">, </w:t>
      </w:r>
      <w:r w:rsidR="00785728" w:rsidRPr="004B0257">
        <w:rPr>
          <w:rFonts w:ascii="Times New Roman" w:hAnsi="Times New Roman" w:cs="Times New Roman"/>
          <w:i/>
          <w:color w:val="000000" w:themeColor="text1"/>
          <w:sz w:val="19"/>
          <w:szCs w:val="18"/>
        </w:rPr>
        <w:t xml:space="preserve">A </w:t>
      </w:r>
      <w:r w:rsidR="00FD6D8F">
        <w:rPr>
          <w:rFonts w:ascii="Times New Roman" w:hAnsi="Times New Roman" w:cs="Times New Roman"/>
          <w:i/>
          <w:color w:val="000000" w:themeColor="text1"/>
          <w:sz w:val="19"/>
          <w:szCs w:val="18"/>
        </w:rPr>
        <w:t>e</w:t>
      </w:r>
      <w:r w:rsidR="00785728" w:rsidRPr="004B0257">
        <w:rPr>
          <w:rFonts w:ascii="Times New Roman" w:hAnsi="Times New Roman" w:cs="Times New Roman"/>
          <w:i/>
          <w:color w:val="000000" w:themeColor="text1"/>
          <w:sz w:val="19"/>
          <w:szCs w:val="18"/>
        </w:rPr>
        <w:t xml:space="preserve">ra dos </w:t>
      </w:r>
      <w:r w:rsidR="00FD6D8F">
        <w:rPr>
          <w:rFonts w:ascii="Times New Roman" w:hAnsi="Times New Roman" w:cs="Times New Roman"/>
          <w:i/>
          <w:color w:val="000000" w:themeColor="text1"/>
          <w:sz w:val="19"/>
          <w:szCs w:val="18"/>
        </w:rPr>
        <w:t>i</w:t>
      </w:r>
      <w:r w:rsidR="00785728" w:rsidRPr="004B0257">
        <w:rPr>
          <w:rFonts w:ascii="Times New Roman" w:hAnsi="Times New Roman" w:cs="Times New Roman"/>
          <w:i/>
          <w:color w:val="000000" w:themeColor="text1"/>
          <w:sz w:val="19"/>
          <w:szCs w:val="18"/>
        </w:rPr>
        <w:t>mpérios 1875-1914</w:t>
      </w:r>
      <w:r w:rsidR="00785728" w:rsidRPr="004B0257">
        <w:rPr>
          <w:rFonts w:ascii="Times New Roman" w:hAnsi="Times New Roman" w:cs="Times New Roman"/>
          <w:color w:val="000000" w:themeColor="text1"/>
          <w:sz w:val="19"/>
          <w:szCs w:val="18"/>
        </w:rPr>
        <w:t>, Rio de Janeiro, Paz e Terra, p. 61.</w:t>
      </w:r>
    </w:p>
  </w:footnote>
  <w:footnote w:id="11">
    <w:p w14:paraId="7062DBB5" w14:textId="4F4EEBC0" w:rsidR="00785728" w:rsidRPr="004B0257" w:rsidRDefault="00785728" w:rsidP="004B0257">
      <w:pPr>
        <w:pStyle w:val="Textodenotaderodap"/>
        <w:jc w:val="both"/>
        <w:rPr>
          <w:rFonts w:ascii="Times New Roman" w:hAnsi="Times New Roman" w:cs="Times New Roman"/>
          <w:sz w:val="19"/>
        </w:rPr>
      </w:pPr>
      <w:r w:rsidRPr="004B0257">
        <w:rPr>
          <w:rStyle w:val="Refdenotaderodap"/>
          <w:rFonts w:ascii="Times New Roman" w:hAnsi="Times New Roman" w:cs="Times New Roman"/>
          <w:sz w:val="19"/>
          <w:szCs w:val="18"/>
        </w:rPr>
        <w:footnoteRef/>
      </w:r>
      <w:r w:rsidRPr="004B0257">
        <w:rPr>
          <w:rFonts w:ascii="Times New Roman" w:hAnsi="Times New Roman" w:cs="Times New Roman"/>
          <w:sz w:val="19"/>
          <w:szCs w:val="18"/>
        </w:rPr>
        <w:t xml:space="preserve"> </w:t>
      </w:r>
      <w:r w:rsidRPr="004B0257">
        <w:rPr>
          <w:rFonts w:ascii="Times New Roman" w:hAnsi="Times New Roman" w:cs="Times New Roman"/>
          <w:i/>
          <w:color w:val="000000" w:themeColor="text1"/>
          <w:sz w:val="19"/>
          <w:szCs w:val="18"/>
        </w:rPr>
        <w:t>Ibid</w:t>
      </w:r>
      <w:r w:rsidR="00FD6D8F">
        <w:rPr>
          <w:rFonts w:ascii="Times New Roman" w:hAnsi="Times New Roman" w:cs="Times New Roman"/>
          <w:i/>
          <w:color w:val="000000" w:themeColor="text1"/>
          <w:sz w:val="19"/>
          <w:szCs w:val="18"/>
        </w:rPr>
        <w:t>em</w:t>
      </w:r>
      <w:r w:rsidRPr="004B0257">
        <w:rPr>
          <w:rFonts w:ascii="Times New Roman" w:hAnsi="Times New Roman" w:cs="Times New Roman"/>
          <w:color w:val="000000" w:themeColor="text1"/>
          <w:sz w:val="19"/>
          <w:szCs w:val="18"/>
        </w:rPr>
        <w:t xml:space="preserve">, p. </w:t>
      </w:r>
      <w:r w:rsidR="00340EA6" w:rsidRPr="004B0257">
        <w:rPr>
          <w:rFonts w:ascii="Times New Roman" w:hAnsi="Times New Roman" w:cs="Times New Roman"/>
          <w:color w:val="000000" w:themeColor="text1"/>
          <w:sz w:val="19"/>
          <w:szCs w:val="18"/>
        </w:rPr>
        <w:t xml:space="preserve">36. </w:t>
      </w:r>
    </w:p>
  </w:footnote>
  <w:footnote w:id="12">
    <w:p w14:paraId="360323DF" w14:textId="3C8FFED6" w:rsidR="00340EA6" w:rsidRPr="004B0257" w:rsidRDefault="00340EA6" w:rsidP="004B0257">
      <w:pPr>
        <w:pStyle w:val="Textodenotaderodap"/>
        <w:jc w:val="both"/>
        <w:rPr>
          <w:rFonts w:ascii="Times New Roman" w:hAnsi="Times New Roman" w:cs="Times New Roman"/>
          <w:sz w:val="19"/>
        </w:rPr>
      </w:pPr>
      <w:r w:rsidRPr="004B0257">
        <w:rPr>
          <w:rStyle w:val="Refdenotaderodap"/>
          <w:rFonts w:ascii="Times New Roman" w:hAnsi="Times New Roman" w:cs="Times New Roman"/>
          <w:sz w:val="19"/>
          <w:szCs w:val="18"/>
        </w:rPr>
        <w:footnoteRef/>
      </w:r>
      <w:r w:rsidRPr="004B0257">
        <w:rPr>
          <w:rFonts w:ascii="Times New Roman" w:hAnsi="Times New Roman" w:cs="Times New Roman"/>
          <w:sz w:val="19"/>
        </w:rPr>
        <w:t xml:space="preserve"> </w:t>
      </w:r>
      <w:r w:rsidR="00FD6D8F">
        <w:rPr>
          <w:rFonts w:ascii="Times New Roman" w:hAnsi="Times New Roman" w:cs="Times New Roman"/>
          <w:color w:val="000000" w:themeColor="text1"/>
          <w:sz w:val="19"/>
          <w:szCs w:val="18"/>
        </w:rPr>
        <w:t>Paulo</w:t>
      </w:r>
      <w:r w:rsidRPr="004B0257">
        <w:rPr>
          <w:rFonts w:ascii="Times New Roman" w:hAnsi="Times New Roman" w:cs="Times New Roman"/>
          <w:color w:val="000000" w:themeColor="text1"/>
          <w:sz w:val="19"/>
          <w:szCs w:val="18"/>
        </w:rPr>
        <w:t xml:space="preserve">, </w:t>
      </w:r>
      <w:r w:rsidR="00EA7839" w:rsidRPr="004B0257">
        <w:rPr>
          <w:rFonts w:ascii="Times New Roman" w:hAnsi="Times New Roman" w:cs="Times New Roman"/>
          <w:color w:val="000000" w:themeColor="text1"/>
          <w:sz w:val="19"/>
          <w:szCs w:val="18"/>
        </w:rPr>
        <w:t>Heloísa</w:t>
      </w:r>
      <w:r w:rsidR="00EA7839">
        <w:rPr>
          <w:rFonts w:ascii="Times New Roman" w:hAnsi="Times New Roman" w:cs="Times New Roman"/>
          <w:color w:val="000000" w:themeColor="text1"/>
          <w:sz w:val="19"/>
          <w:szCs w:val="18"/>
        </w:rPr>
        <w:t xml:space="preserve">, </w:t>
      </w:r>
      <w:r w:rsidRPr="004B0257">
        <w:rPr>
          <w:rFonts w:ascii="Times New Roman" w:hAnsi="Times New Roman" w:cs="Times New Roman"/>
          <w:i/>
          <w:color w:val="000000" w:themeColor="text1"/>
          <w:sz w:val="19"/>
          <w:szCs w:val="18"/>
        </w:rPr>
        <w:t>Aqui também é Portugal</w:t>
      </w:r>
      <w:r w:rsidR="00FD6D8F">
        <w:rPr>
          <w:rFonts w:ascii="Times New Roman" w:hAnsi="Times New Roman" w:cs="Times New Roman"/>
          <w:i/>
          <w:color w:val="000000" w:themeColor="text1"/>
          <w:sz w:val="19"/>
          <w:szCs w:val="18"/>
        </w:rPr>
        <w:t>…, op.cit, ,</w:t>
      </w:r>
      <w:r w:rsidRPr="004B0257">
        <w:rPr>
          <w:rFonts w:ascii="Times New Roman" w:hAnsi="Times New Roman" w:cs="Times New Roman"/>
          <w:color w:val="000000" w:themeColor="text1"/>
          <w:sz w:val="19"/>
          <w:szCs w:val="18"/>
        </w:rPr>
        <w:t xml:space="preserve"> p. 106.</w:t>
      </w:r>
      <w:r w:rsidRPr="004B0257">
        <w:rPr>
          <w:rFonts w:ascii="Times New Roman" w:hAnsi="Times New Roman" w:cs="Times New Roman"/>
          <w:color w:val="000000" w:themeColor="text1"/>
          <w:sz w:val="19"/>
          <w:szCs w:val="21"/>
        </w:rPr>
        <w:t xml:space="preserve"> </w:t>
      </w:r>
    </w:p>
  </w:footnote>
  <w:footnote w:id="13">
    <w:p w14:paraId="23AE90C3" w14:textId="1CFA4E28" w:rsidR="00406917" w:rsidRPr="004B0257" w:rsidRDefault="00406917" w:rsidP="004B0257">
      <w:pPr>
        <w:pStyle w:val="Textodenotaderodap"/>
        <w:jc w:val="both"/>
        <w:rPr>
          <w:rFonts w:ascii="Times New Roman" w:hAnsi="Times New Roman" w:cs="Times New Roman"/>
          <w:color w:val="000000" w:themeColor="text1"/>
          <w:sz w:val="19"/>
          <w:szCs w:val="18"/>
          <w:lang w:val="en-US"/>
        </w:rPr>
      </w:pPr>
      <w:r w:rsidRPr="004B0257">
        <w:rPr>
          <w:rStyle w:val="Refdenotaderodap"/>
          <w:rFonts w:ascii="Times New Roman" w:hAnsi="Times New Roman" w:cs="Times New Roman"/>
          <w:sz w:val="19"/>
          <w:szCs w:val="18"/>
        </w:rPr>
        <w:footnoteRef/>
      </w:r>
      <w:r w:rsidR="00FD6D8F" w:rsidRPr="00FD6D8F">
        <w:rPr>
          <w:rFonts w:ascii="Times New Roman" w:hAnsi="Times New Roman" w:cs="Times New Roman"/>
          <w:color w:val="000000" w:themeColor="text1"/>
          <w:sz w:val="19"/>
          <w:szCs w:val="18"/>
          <w:lang w:val="en-GB"/>
        </w:rPr>
        <w:t xml:space="preserve"> </w:t>
      </w:r>
      <w:r w:rsidR="00FD6D8F">
        <w:rPr>
          <w:rFonts w:ascii="Times New Roman" w:hAnsi="Times New Roman" w:cs="Times New Roman"/>
          <w:color w:val="000000" w:themeColor="text1"/>
          <w:sz w:val="19"/>
          <w:szCs w:val="18"/>
          <w:lang w:val="en-GB"/>
        </w:rPr>
        <w:t>Derrida</w:t>
      </w:r>
      <w:r w:rsidRPr="00FD6D8F">
        <w:rPr>
          <w:rFonts w:ascii="Times New Roman" w:hAnsi="Times New Roman" w:cs="Times New Roman"/>
          <w:color w:val="000000" w:themeColor="text1"/>
          <w:sz w:val="19"/>
          <w:szCs w:val="18"/>
          <w:lang w:val="en-GB"/>
        </w:rPr>
        <w:t xml:space="preserve">, </w:t>
      </w:r>
      <w:r w:rsidR="009824E7" w:rsidRPr="00FD6D8F">
        <w:rPr>
          <w:rFonts w:ascii="Times New Roman" w:hAnsi="Times New Roman" w:cs="Times New Roman"/>
          <w:color w:val="000000" w:themeColor="text1"/>
          <w:sz w:val="19"/>
          <w:szCs w:val="18"/>
          <w:lang w:val="en-GB"/>
        </w:rPr>
        <w:t>Jacques</w:t>
      </w:r>
      <w:r w:rsidR="009824E7">
        <w:rPr>
          <w:rFonts w:ascii="Times New Roman" w:hAnsi="Times New Roman" w:cs="Times New Roman"/>
          <w:color w:val="000000" w:themeColor="text1"/>
          <w:sz w:val="19"/>
          <w:szCs w:val="18"/>
          <w:lang w:val="en-GB"/>
        </w:rPr>
        <w:t xml:space="preserve">, </w:t>
      </w:r>
      <w:r w:rsidRPr="00FD6D8F">
        <w:rPr>
          <w:rFonts w:ascii="Times New Roman" w:hAnsi="Times New Roman" w:cs="Times New Roman"/>
          <w:color w:val="000000" w:themeColor="text1"/>
          <w:sz w:val="19"/>
          <w:szCs w:val="18"/>
          <w:lang w:val="en-GB"/>
        </w:rPr>
        <w:t>“Hostipitality”</w:t>
      </w:r>
      <w:r w:rsidR="00FD6D8F">
        <w:rPr>
          <w:rFonts w:ascii="Times New Roman" w:hAnsi="Times New Roman" w:cs="Times New Roman"/>
          <w:color w:val="000000" w:themeColor="text1"/>
          <w:sz w:val="19"/>
          <w:szCs w:val="18"/>
          <w:lang w:val="en-GB"/>
        </w:rPr>
        <w:t xml:space="preserve"> in </w:t>
      </w:r>
      <w:r w:rsidRPr="00FD6D8F">
        <w:rPr>
          <w:rFonts w:ascii="Times New Roman" w:hAnsi="Times New Roman" w:cs="Times New Roman"/>
          <w:color w:val="000000" w:themeColor="text1"/>
          <w:sz w:val="19"/>
          <w:szCs w:val="18"/>
          <w:lang w:val="en-GB"/>
        </w:rPr>
        <w:t xml:space="preserve"> </w:t>
      </w:r>
      <w:r w:rsidRPr="00FD6D8F">
        <w:rPr>
          <w:rFonts w:ascii="Times New Roman" w:hAnsi="Times New Roman" w:cs="Times New Roman"/>
          <w:i/>
          <w:color w:val="000000" w:themeColor="text1"/>
          <w:sz w:val="19"/>
          <w:szCs w:val="18"/>
          <w:lang w:val="en-GB"/>
        </w:rPr>
        <w:t xml:space="preserve">Angelaki </w:t>
      </w:r>
      <w:r w:rsidR="00FD6D8F">
        <w:rPr>
          <w:rFonts w:ascii="Times New Roman" w:hAnsi="Times New Roman" w:cs="Times New Roman"/>
          <w:i/>
          <w:color w:val="000000" w:themeColor="text1"/>
          <w:sz w:val="19"/>
          <w:szCs w:val="18"/>
          <w:lang w:val="en-GB"/>
        </w:rPr>
        <w:t>j</w:t>
      </w:r>
      <w:r w:rsidRPr="004B0257">
        <w:rPr>
          <w:rFonts w:ascii="Times New Roman" w:hAnsi="Times New Roman" w:cs="Times New Roman"/>
          <w:i/>
          <w:color w:val="000000" w:themeColor="text1"/>
          <w:sz w:val="19"/>
          <w:szCs w:val="18"/>
          <w:lang w:val="en-US"/>
        </w:rPr>
        <w:t>ournal of the theoretical humanities</w:t>
      </w:r>
      <w:r w:rsidRPr="004B0257">
        <w:rPr>
          <w:rFonts w:ascii="Times New Roman" w:hAnsi="Times New Roman" w:cs="Times New Roman"/>
          <w:color w:val="000000" w:themeColor="text1"/>
          <w:sz w:val="19"/>
          <w:szCs w:val="18"/>
          <w:lang w:val="en-US"/>
        </w:rPr>
        <w:t xml:space="preserve">, 5/5, 2000, pp. 3-17. </w:t>
      </w:r>
    </w:p>
  </w:footnote>
  <w:footnote w:id="14">
    <w:p w14:paraId="0AFF24E5" w14:textId="79B0D4BC" w:rsidR="004C642D" w:rsidRPr="004B0257" w:rsidRDefault="004C642D" w:rsidP="004B0257">
      <w:pPr>
        <w:jc w:val="both"/>
        <w:rPr>
          <w:rFonts w:ascii="Times New Roman" w:hAnsi="Times New Roman" w:cs="Times New Roman"/>
          <w:sz w:val="19"/>
          <w:szCs w:val="21"/>
        </w:rPr>
      </w:pPr>
      <w:r w:rsidRPr="004B0257">
        <w:rPr>
          <w:rStyle w:val="Refdenotaderodap"/>
          <w:rFonts w:ascii="Times New Roman" w:hAnsi="Times New Roman" w:cs="Times New Roman"/>
          <w:color w:val="000000" w:themeColor="text1"/>
          <w:sz w:val="19"/>
          <w:szCs w:val="18"/>
        </w:rPr>
        <w:footnoteRef/>
      </w:r>
      <w:r w:rsidRPr="004B0257">
        <w:rPr>
          <w:rFonts w:ascii="Times New Roman" w:hAnsi="Times New Roman" w:cs="Times New Roman"/>
          <w:color w:val="000000" w:themeColor="text1"/>
          <w:sz w:val="19"/>
          <w:szCs w:val="18"/>
        </w:rPr>
        <w:t xml:space="preserve"> A importância da construção do lugar de origem é sublimemente referida por Marc Augé: “o discurso espacial é ao mesmo tempo aquilo que exprime a identidade do grupo (as origens do grupo são com frequência diversas, mas é a identidade do lugar que o funda, o reúne e o une) e aquilo que o grupo deve defender contra as ameaças externas e internas para que a linguagem da identi</w:t>
      </w:r>
      <w:r w:rsidR="00A56071" w:rsidRPr="004B0257">
        <w:rPr>
          <w:rFonts w:ascii="Times New Roman" w:hAnsi="Times New Roman" w:cs="Times New Roman"/>
          <w:color w:val="000000" w:themeColor="text1"/>
          <w:sz w:val="19"/>
          <w:szCs w:val="18"/>
        </w:rPr>
        <w:t>dade conserve um sentido” (</w:t>
      </w:r>
      <w:r w:rsidR="00CC543B" w:rsidRPr="004B0257">
        <w:rPr>
          <w:rFonts w:ascii="Times New Roman" w:hAnsi="Times New Roman" w:cs="Times New Roman"/>
          <w:sz w:val="19"/>
          <w:szCs w:val="18"/>
        </w:rPr>
        <w:t xml:space="preserve">Augé, Marc. </w:t>
      </w:r>
      <w:r w:rsidR="00CC543B" w:rsidRPr="004B0257">
        <w:rPr>
          <w:rFonts w:ascii="Times New Roman" w:hAnsi="Times New Roman" w:cs="Times New Roman"/>
          <w:i/>
          <w:sz w:val="19"/>
          <w:szCs w:val="18"/>
        </w:rPr>
        <w:t xml:space="preserve">Não </w:t>
      </w:r>
      <w:r w:rsidR="00FD6D8F">
        <w:rPr>
          <w:rFonts w:ascii="Times New Roman" w:hAnsi="Times New Roman" w:cs="Times New Roman"/>
          <w:i/>
          <w:sz w:val="19"/>
          <w:szCs w:val="18"/>
        </w:rPr>
        <w:t>l</w:t>
      </w:r>
      <w:r w:rsidR="009824E7">
        <w:rPr>
          <w:rFonts w:ascii="Times New Roman" w:hAnsi="Times New Roman" w:cs="Times New Roman"/>
          <w:i/>
          <w:sz w:val="19"/>
          <w:szCs w:val="18"/>
        </w:rPr>
        <w:t>ugares</w:t>
      </w:r>
      <w:r w:rsidR="00FD6D8F">
        <w:rPr>
          <w:rFonts w:ascii="Times New Roman" w:hAnsi="Times New Roman" w:cs="Times New Roman"/>
          <w:i/>
          <w:sz w:val="19"/>
          <w:szCs w:val="18"/>
        </w:rPr>
        <w:t xml:space="preserve">. </w:t>
      </w:r>
      <w:r w:rsidR="00CC543B" w:rsidRPr="004B0257">
        <w:rPr>
          <w:rFonts w:ascii="Times New Roman" w:hAnsi="Times New Roman" w:cs="Times New Roman"/>
          <w:i/>
          <w:sz w:val="19"/>
          <w:szCs w:val="18"/>
        </w:rPr>
        <w:t xml:space="preserve">Introdução a uma </w:t>
      </w:r>
      <w:r w:rsidR="00FD6D8F">
        <w:rPr>
          <w:rFonts w:ascii="Times New Roman" w:hAnsi="Times New Roman" w:cs="Times New Roman"/>
          <w:i/>
          <w:sz w:val="19"/>
          <w:szCs w:val="18"/>
        </w:rPr>
        <w:t>a</w:t>
      </w:r>
      <w:r w:rsidR="00CC543B" w:rsidRPr="004B0257">
        <w:rPr>
          <w:rFonts w:ascii="Times New Roman" w:hAnsi="Times New Roman" w:cs="Times New Roman"/>
          <w:i/>
          <w:sz w:val="19"/>
          <w:szCs w:val="18"/>
        </w:rPr>
        <w:t xml:space="preserve">ntropologia da </w:t>
      </w:r>
      <w:r w:rsidR="00FD6D8F">
        <w:rPr>
          <w:rFonts w:ascii="Times New Roman" w:hAnsi="Times New Roman" w:cs="Times New Roman"/>
          <w:i/>
          <w:sz w:val="19"/>
          <w:szCs w:val="18"/>
        </w:rPr>
        <w:t>s</w:t>
      </w:r>
      <w:r w:rsidR="00CC543B" w:rsidRPr="004B0257">
        <w:rPr>
          <w:rFonts w:ascii="Times New Roman" w:hAnsi="Times New Roman" w:cs="Times New Roman"/>
          <w:i/>
          <w:sz w:val="19"/>
          <w:szCs w:val="18"/>
        </w:rPr>
        <w:t>obremodernidade</w:t>
      </w:r>
      <w:r w:rsidR="00CC543B" w:rsidRPr="004B0257">
        <w:rPr>
          <w:rFonts w:ascii="Times New Roman" w:hAnsi="Times New Roman" w:cs="Times New Roman"/>
          <w:sz w:val="19"/>
          <w:szCs w:val="18"/>
        </w:rPr>
        <w:t>, Lisboa, 90 graus editora, 2005, p. 41</w:t>
      </w:r>
      <w:r w:rsidRPr="004B0257">
        <w:rPr>
          <w:rFonts w:ascii="Times New Roman" w:hAnsi="Times New Roman" w:cs="Times New Roman"/>
          <w:color w:val="000000" w:themeColor="text1"/>
          <w:sz w:val="19"/>
          <w:szCs w:val="18"/>
        </w:rPr>
        <w:t>). Paradoxalmente, esses lugares são simul</w:t>
      </w:r>
      <w:r w:rsidR="00761E82" w:rsidRPr="004B0257">
        <w:rPr>
          <w:rFonts w:ascii="Times New Roman" w:hAnsi="Times New Roman" w:cs="Times New Roman"/>
          <w:color w:val="000000" w:themeColor="text1"/>
          <w:sz w:val="19"/>
          <w:szCs w:val="18"/>
        </w:rPr>
        <w:t>taneamente “lugares da memória”</w:t>
      </w:r>
      <w:r w:rsidRPr="004B0257">
        <w:rPr>
          <w:rFonts w:ascii="Times New Roman" w:hAnsi="Times New Roman" w:cs="Times New Roman"/>
          <w:color w:val="000000" w:themeColor="text1"/>
          <w:sz w:val="19"/>
          <w:szCs w:val="18"/>
        </w:rPr>
        <w:t xml:space="preserve"> como refere Pierre Nora. São lugares onde “apreendemos essencialmente a nossa diferença, a im</w:t>
      </w:r>
      <w:r w:rsidR="00A56071" w:rsidRPr="004B0257">
        <w:rPr>
          <w:rFonts w:ascii="Times New Roman" w:hAnsi="Times New Roman" w:cs="Times New Roman"/>
          <w:color w:val="000000" w:themeColor="text1"/>
          <w:sz w:val="19"/>
          <w:szCs w:val="18"/>
        </w:rPr>
        <w:t>agem do que já não somos” (</w:t>
      </w:r>
      <w:r w:rsidR="00CC543B" w:rsidRPr="004B0257">
        <w:rPr>
          <w:rFonts w:ascii="Times New Roman" w:hAnsi="Times New Roman" w:cs="Times New Roman"/>
          <w:i/>
          <w:color w:val="000000" w:themeColor="text1"/>
          <w:sz w:val="19"/>
          <w:szCs w:val="18"/>
        </w:rPr>
        <w:t>Ibid</w:t>
      </w:r>
      <w:r w:rsidR="001B4262">
        <w:rPr>
          <w:rFonts w:ascii="Times New Roman" w:hAnsi="Times New Roman" w:cs="Times New Roman"/>
          <w:i/>
          <w:color w:val="000000" w:themeColor="text1"/>
          <w:sz w:val="19"/>
          <w:szCs w:val="18"/>
        </w:rPr>
        <w:t>em</w:t>
      </w:r>
      <w:r w:rsidR="00A56071" w:rsidRPr="004B0257">
        <w:rPr>
          <w:rFonts w:ascii="Times New Roman" w:hAnsi="Times New Roman" w:cs="Times New Roman"/>
          <w:color w:val="000000" w:themeColor="text1"/>
          <w:sz w:val="19"/>
          <w:szCs w:val="18"/>
        </w:rPr>
        <w:t>,</w:t>
      </w:r>
      <w:r w:rsidR="001B4262">
        <w:rPr>
          <w:rFonts w:ascii="Times New Roman" w:hAnsi="Times New Roman" w:cs="Times New Roman"/>
          <w:color w:val="000000" w:themeColor="text1"/>
          <w:sz w:val="19"/>
          <w:szCs w:val="18"/>
        </w:rPr>
        <w:t xml:space="preserve"> p.</w:t>
      </w:r>
      <w:r w:rsidR="00A56071" w:rsidRPr="004B0257">
        <w:rPr>
          <w:rFonts w:ascii="Times New Roman" w:hAnsi="Times New Roman" w:cs="Times New Roman"/>
          <w:color w:val="000000" w:themeColor="text1"/>
          <w:sz w:val="19"/>
          <w:szCs w:val="18"/>
        </w:rPr>
        <w:t xml:space="preserve"> </w:t>
      </w:r>
      <w:r w:rsidRPr="004B0257">
        <w:rPr>
          <w:rFonts w:ascii="Times New Roman" w:hAnsi="Times New Roman" w:cs="Times New Roman"/>
          <w:color w:val="000000" w:themeColor="text1"/>
          <w:sz w:val="19"/>
          <w:szCs w:val="18"/>
        </w:rPr>
        <w:t>48).</w:t>
      </w:r>
    </w:p>
  </w:footnote>
  <w:footnote w:id="15">
    <w:p w14:paraId="7937246D" w14:textId="5BFF3083" w:rsidR="004C642D" w:rsidRPr="004B0257" w:rsidRDefault="004C642D" w:rsidP="004B0257">
      <w:pPr>
        <w:jc w:val="both"/>
        <w:rPr>
          <w:rFonts w:ascii="Times New Roman" w:hAnsi="Times New Roman" w:cs="Times New Roman"/>
          <w:color w:val="000000" w:themeColor="text1"/>
          <w:sz w:val="19"/>
          <w:szCs w:val="18"/>
        </w:rPr>
      </w:pPr>
      <w:r w:rsidRPr="004B0257">
        <w:rPr>
          <w:rStyle w:val="Refdenotaderodap"/>
          <w:rFonts w:ascii="Times New Roman" w:hAnsi="Times New Roman" w:cs="Times New Roman"/>
          <w:color w:val="000000" w:themeColor="text1"/>
          <w:sz w:val="19"/>
          <w:szCs w:val="18"/>
        </w:rPr>
        <w:footnoteRef/>
      </w:r>
      <w:r w:rsidRPr="004B0257">
        <w:rPr>
          <w:rFonts w:ascii="Times New Roman" w:hAnsi="Times New Roman" w:cs="Times New Roman"/>
          <w:color w:val="000000" w:themeColor="text1"/>
          <w:sz w:val="19"/>
          <w:szCs w:val="18"/>
        </w:rPr>
        <w:t xml:space="preserve">  Como refere Marc Augé, as “colectividades (ou os que as dirigem), como os indivíduos a elas ligados, têm necessidade de pensar simultaneamente a identidade e a relação, e, para o fazerem, de simbolizar os elementos constituintes da identidade partilhada (pelo conjunto de um grupo), da identidade particular (de tal grupo ou de tal indivíduo por referência aos outros), da identidade singular (do indivíduo ou do grupo de indivíduos na medida em que não são semelhantes a nen</w:t>
      </w:r>
      <w:r w:rsidR="00761E82" w:rsidRPr="004B0257">
        <w:rPr>
          <w:rFonts w:ascii="Times New Roman" w:hAnsi="Times New Roman" w:cs="Times New Roman"/>
          <w:color w:val="000000" w:themeColor="text1"/>
          <w:sz w:val="19"/>
          <w:szCs w:val="18"/>
        </w:rPr>
        <w:t xml:space="preserve">hum outro)” </w:t>
      </w:r>
      <w:r w:rsidR="00761E82" w:rsidRPr="004B0257">
        <w:rPr>
          <w:rFonts w:ascii="Times New Roman" w:hAnsi="Times New Roman" w:cs="Times New Roman"/>
          <w:i/>
          <w:color w:val="000000" w:themeColor="text1"/>
          <w:sz w:val="19"/>
          <w:szCs w:val="18"/>
        </w:rPr>
        <w:t>(</w:t>
      </w:r>
      <w:r w:rsidR="00CC543B" w:rsidRPr="004B0257">
        <w:rPr>
          <w:rFonts w:ascii="Times New Roman" w:hAnsi="Times New Roman" w:cs="Times New Roman"/>
          <w:i/>
          <w:color w:val="000000" w:themeColor="text1"/>
          <w:sz w:val="19"/>
          <w:szCs w:val="18"/>
        </w:rPr>
        <w:t>Ibidem</w:t>
      </w:r>
      <w:r w:rsidR="00761E82" w:rsidRPr="004B0257">
        <w:rPr>
          <w:rFonts w:ascii="Times New Roman" w:hAnsi="Times New Roman" w:cs="Times New Roman"/>
          <w:color w:val="000000" w:themeColor="text1"/>
          <w:sz w:val="19"/>
          <w:szCs w:val="18"/>
        </w:rPr>
        <w:t xml:space="preserve">, </w:t>
      </w:r>
      <w:r w:rsidRPr="004B0257">
        <w:rPr>
          <w:rFonts w:ascii="Times New Roman" w:hAnsi="Times New Roman" w:cs="Times New Roman"/>
          <w:color w:val="000000" w:themeColor="text1"/>
          <w:sz w:val="19"/>
          <w:szCs w:val="18"/>
        </w:rPr>
        <w:t xml:space="preserve">46). </w:t>
      </w:r>
    </w:p>
  </w:footnote>
  <w:footnote w:id="16">
    <w:p w14:paraId="537D757D" w14:textId="3DD6FA61" w:rsidR="004C642D" w:rsidRPr="004B0257" w:rsidRDefault="004C642D" w:rsidP="004B0257">
      <w:pPr>
        <w:pStyle w:val="Textodenotaderodap"/>
        <w:jc w:val="both"/>
        <w:rPr>
          <w:rFonts w:ascii="Times New Roman" w:hAnsi="Times New Roman" w:cs="Times New Roman"/>
          <w:color w:val="000000" w:themeColor="text1"/>
          <w:sz w:val="19"/>
          <w:szCs w:val="18"/>
          <w:lang w:val="pt-BR"/>
        </w:rPr>
      </w:pPr>
      <w:r w:rsidRPr="004B0257">
        <w:rPr>
          <w:rStyle w:val="Refdenotaderodap"/>
          <w:rFonts w:ascii="Times New Roman" w:hAnsi="Times New Roman" w:cs="Times New Roman"/>
          <w:color w:val="000000" w:themeColor="text1"/>
          <w:sz w:val="19"/>
          <w:szCs w:val="18"/>
        </w:rPr>
        <w:footnoteRef/>
      </w:r>
      <w:r w:rsidRPr="004B0257">
        <w:rPr>
          <w:rFonts w:ascii="Times New Roman" w:hAnsi="Times New Roman" w:cs="Times New Roman"/>
          <w:color w:val="000000" w:themeColor="text1"/>
          <w:sz w:val="19"/>
          <w:szCs w:val="18"/>
        </w:rPr>
        <w:t xml:space="preserve"> Designação comum dos restaurantes sediados fora de Portugal</w:t>
      </w:r>
      <w:r w:rsidR="006B497E" w:rsidRPr="004B0257">
        <w:rPr>
          <w:rFonts w:ascii="Times New Roman" w:hAnsi="Times New Roman" w:cs="Times New Roman"/>
          <w:color w:val="000000" w:themeColor="text1"/>
          <w:sz w:val="19"/>
          <w:szCs w:val="18"/>
        </w:rPr>
        <w:t>,</w:t>
      </w:r>
      <w:r w:rsidRPr="004B0257">
        <w:rPr>
          <w:rFonts w:ascii="Times New Roman" w:hAnsi="Times New Roman" w:cs="Times New Roman"/>
          <w:color w:val="000000" w:themeColor="text1"/>
          <w:sz w:val="19"/>
          <w:szCs w:val="18"/>
        </w:rPr>
        <w:t xml:space="preserve"> mas cujos proprietários são portugueses. Frequentemente, estes espaços estão decorados com artesanato português, ícones da portugalidade (tais como a bandeira nacional ou símbolos dos clubes de futebol portugueses), servem comida comum nas mesas em Portugal e proporcionam pequenos espetáculos de música com intérpretes e repertórios portugueses). </w:t>
      </w:r>
    </w:p>
  </w:footnote>
  <w:footnote w:id="17">
    <w:p w14:paraId="4215AA5A" w14:textId="6F4D628F" w:rsidR="00F53287" w:rsidRPr="004B0257" w:rsidRDefault="00F53287" w:rsidP="004B0257">
      <w:pPr>
        <w:pStyle w:val="Textodenotaderodap"/>
        <w:jc w:val="both"/>
        <w:rPr>
          <w:rFonts w:ascii="Times New Roman" w:hAnsi="Times New Roman" w:cs="Times New Roman"/>
          <w:color w:val="000000" w:themeColor="text1"/>
          <w:sz w:val="19"/>
          <w:szCs w:val="18"/>
        </w:rPr>
      </w:pPr>
      <w:r w:rsidRPr="004B0257">
        <w:rPr>
          <w:rStyle w:val="Refdenotaderodap"/>
          <w:rFonts w:ascii="Times New Roman" w:hAnsi="Times New Roman" w:cs="Times New Roman"/>
          <w:color w:val="000000" w:themeColor="text1"/>
          <w:sz w:val="19"/>
          <w:szCs w:val="18"/>
        </w:rPr>
        <w:footnoteRef/>
      </w:r>
      <w:r w:rsidRPr="004B0257">
        <w:rPr>
          <w:rFonts w:ascii="Times New Roman" w:hAnsi="Times New Roman" w:cs="Times New Roman"/>
          <w:color w:val="000000" w:themeColor="text1"/>
          <w:sz w:val="19"/>
          <w:szCs w:val="18"/>
        </w:rPr>
        <w:t xml:space="preserve"> O fado é tradicionalmente acompanhado por guitarra(s) portuguesa(s) de seis ordens duplas de cordas metálicas, </w:t>
      </w:r>
      <w:r w:rsidRPr="004B0257">
        <w:rPr>
          <w:rFonts w:ascii="Times New Roman" w:hAnsi="Times New Roman" w:cs="Times New Roman"/>
          <w:i/>
          <w:color w:val="000000" w:themeColor="text1"/>
          <w:sz w:val="19"/>
          <w:szCs w:val="18"/>
        </w:rPr>
        <w:t>viola</w:t>
      </w:r>
      <w:r w:rsidRPr="004B0257">
        <w:rPr>
          <w:rFonts w:ascii="Times New Roman" w:hAnsi="Times New Roman" w:cs="Times New Roman"/>
          <w:color w:val="000000" w:themeColor="text1"/>
          <w:sz w:val="19"/>
          <w:szCs w:val="18"/>
        </w:rPr>
        <w:t>(s) (</w:t>
      </w:r>
      <w:r w:rsidRPr="00476012">
        <w:rPr>
          <w:rFonts w:ascii="Times New Roman" w:hAnsi="Times New Roman" w:cs="Times New Roman"/>
          <w:color w:val="000000" w:themeColor="text1"/>
          <w:sz w:val="19"/>
          <w:szCs w:val="18"/>
          <w:highlight w:val="yellow"/>
        </w:rPr>
        <w:t>designação émica</w:t>
      </w:r>
      <w:r w:rsidRPr="004B0257">
        <w:rPr>
          <w:rFonts w:ascii="Times New Roman" w:hAnsi="Times New Roman" w:cs="Times New Roman"/>
          <w:color w:val="000000" w:themeColor="text1"/>
          <w:sz w:val="19"/>
          <w:szCs w:val="18"/>
        </w:rPr>
        <w:t xml:space="preserve"> da guitarra clássica de seis cordas simples) e por vezes pela </w:t>
      </w:r>
      <w:r w:rsidRPr="004B0257">
        <w:rPr>
          <w:rFonts w:ascii="Times New Roman" w:hAnsi="Times New Roman" w:cs="Times New Roman"/>
          <w:i/>
          <w:color w:val="000000" w:themeColor="text1"/>
          <w:sz w:val="19"/>
          <w:szCs w:val="18"/>
        </w:rPr>
        <w:t>viola baixo</w:t>
      </w:r>
      <w:r w:rsidRPr="004B0257">
        <w:rPr>
          <w:rFonts w:ascii="Times New Roman" w:hAnsi="Times New Roman" w:cs="Times New Roman"/>
          <w:color w:val="000000" w:themeColor="text1"/>
          <w:sz w:val="19"/>
          <w:szCs w:val="18"/>
        </w:rPr>
        <w:t xml:space="preserve"> (de 4 cordas simples).</w:t>
      </w:r>
    </w:p>
  </w:footnote>
  <w:footnote w:id="18">
    <w:p w14:paraId="744CF7F8" w14:textId="56EAED9F" w:rsidR="006761AC" w:rsidRPr="004B0257" w:rsidRDefault="006761AC" w:rsidP="004B0257">
      <w:pPr>
        <w:pStyle w:val="Textodenotaderodap"/>
        <w:jc w:val="both"/>
        <w:rPr>
          <w:rFonts w:ascii="Times New Roman" w:hAnsi="Times New Roman" w:cs="Times New Roman"/>
          <w:color w:val="000000" w:themeColor="text1"/>
          <w:sz w:val="19"/>
          <w:szCs w:val="18"/>
        </w:rPr>
      </w:pPr>
      <w:r w:rsidRPr="004B0257">
        <w:rPr>
          <w:rStyle w:val="Refdenotaderodap"/>
          <w:rFonts w:ascii="Times New Roman" w:hAnsi="Times New Roman" w:cs="Times New Roman"/>
          <w:color w:val="000000" w:themeColor="text1"/>
          <w:sz w:val="19"/>
          <w:szCs w:val="18"/>
        </w:rPr>
        <w:footnoteRef/>
      </w:r>
      <w:r w:rsidRPr="004B0257">
        <w:rPr>
          <w:rFonts w:ascii="Times New Roman" w:hAnsi="Times New Roman" w:cs="Times New Roman"/>
          <w:color w:val="000000" w:themeColor="text1"/>
          <w:sz w:val="19"/>
          <w:szCs w:val="18"/>
        </w:rPr>
        <w:t xml:space="preserve"> Nos </w:t>
      </w:r>
      <w:r w:rsidRPr="004B0257">
        <w:rPr>
          <w:rFonts w:ascii="Times New Roman" w:hAnsi="Times New Roman" w:cs="Times New Roman"/>
          <w:i/>
          <w:color w:val="000000" w:themeColor="text1"/>
          <w:sz w:val="19"/>
          <w:szCs w:val="18"/>
        </w:rPr>
        <w:t>fados tradicionais</w:t>
      </w:r>
      <w:r w:rsidRPr="004B0257">
        <w:rPr>
          <w:rFonts w:ascii="Times New Roman" w:hAnsi="Times New Roman" w:cs="Times New Roman"/>
          <w:color w:val="000000" w:themeColor="text1"/>
          <w:sz w:val="19"/>
          <w:szCs w:val="18"/>
        </w:rPr>
        <w:t xml:space="preserve">, considerados mais antigos, a melodia varia ligeiramente a cada nova estrofe, segundo uma forma bipartida, num esquema harmónico I-V. Sobre os padrões melódico-rítmicos destes e de outros </w:t>
      </w:r>
      <w:r w:rsidRPr="004B0257">
        <w:rPr>
          <w:rFonts w:ascii="Times New Roman" w:hAnsi="Times New Roman" w:cs="Times New Roman"/>
          <w:i/>
          <w:color w:val="000000" w:themeColor="text1"/>
          <w:sz w:val="19"/>
          <w:szCs w:val="18"/>
        </w:rPr>
        <w:t>fados estróficos</w:t>
      </w:r>
      <w:r w:rsidRPr="004B0257">
        <w:rPr>
          <w:rFonts w:ascii="Times New Roman" w:hAnsi="Times New Roman" w:cs="Times New Roman"/>
          <w:color w:val="000000" w:themeColor="text1"/>
          <w:sz w:val="19"/>
          <w:szCs w:val="18"/>
        </w:rPr>
        <w:t xml:space="preserve">, os fadistas constroem diferentes interpretações e compõe-se novos poemas. </w:t>
      </w:r>
      <w:r w:rsidR="008E315E" w:rsidRPr="004B0257">
        <w:rPr>
          <w:rFonts w:ascii="Times New Roman" w:hAnsi="Times New Roman" w:cs="Times New Roman"/>
          <w:color w:val="000000" w:themeColor="text1"/>
          <w:sz w:val="19"/>
          <w:szCs w:val="18"/>
        </w:rPr>
        <w:t>Já n</w:t>
      </w:r>
      <w:r w:rsidRPr="004B0257">
        <w:rPr>
          <w:rFonts w:ascii="Times New Roman" w:hAnsi="Times New Roman" w:cs="Times New Roman"/>
          <w:color w:val="000000" w:themeColor="text1"/>
          <w:sz w:val="19"/>
          <w:szCs w:val="18"/>
        </w:rPr>
        <w:t xml:space="preserve">o </w:t>
      </w:r>
      <w:r w:rsidRPr="004B0257">
        <w:rPr>
          <w:rFonts w:ascii="Times New Roman" w:hAnsi="Times New Roman" w:cs="Times New Roman"/>
          <w:i/>
          <w:color w:val="000000" w:themeColor="text1"/>
          <w:sz w:val="19"/>
          <w:szCs w:val="18"/>
        </w:rPr>
        <w:t>fado canção</w:t>
      </w:r>
      <w:r w:rsidRPr="004B0257">
        <w:rPr>
          <w:rFonts w:ascii="Times New Roman" w:hAnsi="Times New Roman" w:cs="Times New Roman"/>
          <w:color w:val="000000" w:themeColor="text1"/>
          <w:sz w:val="19"/>
          <w:szCs w:val="18"/>
        </w:rPr>
        <w:t>,</w:t>
      </w:r>
      <w:r w:rsidR="008E315E" w:rsidRPr="004B0257">
        <w:rPr>
          <w:rFonts w:ascii="Times New Roman" w:hAnsi="Times New Roman" w:cs="Times New Roman"/>
          <w:color w:val="000000" w:themeColor="text1"/>
          <w:sz w:val="19"/>
          <w:szCs w:val="18"/>
        </w:rPr>
        <w:t xml:space="preserve"> uma variante provavelmente desenvolvida a partir da introdução do fado no teatro de revista, em finais do século XIX,</w:t>
      </w:r>
      <w:r w:rsidRPr="004B0257">
        <w:rPr>
          <w:rFonts w:ascii="Times New Roman" w:hAnsi="Times New Roman" w:cs="Times New Roman"/>
          <w:color w:val="000000" w:themeColor="text1"/>
          <w:sz w:val="19"/>
          <w:szCs w:val="18"/>
        </w:rPr>
        <w:t xml:space="preserve"> as coplas alternam com um rerão</w:t>
      </w:r>
      <w:r w:rsidR="008E315E" w:rsidRPr="004B0257">
        <w:rPr>
          <w:rFonts w:ascii="Times New Roman" w:hAnsi="Times New Roman" w:cs="Times New Roman"/>
          <w:color w:val="000000" w:themeColor="text1"/>
          <w:sz w:val="19"/>
          <w:szCs w:val="18"/>
        </w:rPr>
        <w:t xml:space="preserve"> </w:t>
      </w:r>
      <w:r w:rsidRPr="004B0257">
        <w:rPr>
          <w:rFonts w:ascii="Times New Roman" w:hAnsi="Times New Roman" w:cs="Times New Roman"/>
          <w:color w:val="000000" w:themeColor="text1"/>
          <w:sz w:val="19"/>
          <w:szCs w:val="18"/>
        </w:rPr>
        <w:t>(ver</w:t>
      </w:r>
      <w:r w:rsidR="0005552D" w:rsidRPr="004B0257">
        <w:rPr>
          <w:rFonts w:ascii="Times New Roman" w:hAnsi="Times New Roman" w:cs="Times New Roman"/>
          <w:color w:val="000000" w:themeColor="text1"/>
          <w:sz w:val="19"/>
          <w:szCs w:val="18"/>
        </w:rPr>
        <w:t xml:space="preserve"> Salwa</w:t>
      </w:r>
      <w:r w:rsidR="00764968">
        <w:rPr>
          <w:rFonts w:ascii="Times New Roman" w:hAnsi="Times New Roman" w:cs="Times New Roman"/>
          <w:color w:val="000000" w:themeColor="text1"/>
          <w:sz w:val="19"/>
          <w:szCs w:val="18"/>
        </w:rPr>
        <w:t xml:space="preserve"> Castelo Branco </w:t>
      </w:r>
      <w:r w:rsidR="0005552D" w:rsidRPr="004B0257">
        <w:rPr>
          <w:rFonts w:ascii="Times New Roman" w:hAnsi="Times New Roman" w:cs="Times New Roman"/>
          <w:color w:val="000000" w:themeColor="text1"/>
          <w:sz w:val="19"/>
          <w:szCs w:val="18"/>
        </w:rPr>
        <w:t xml:space="preserve">, </w:t>
      </w:r>
      <w:r w:rsidR="0005552D" w:rsidRPr="004B0257">
        <w:rPr>
          <w:rFonts w:ascii="Times New Roman" w:hAnsi="Times New Roman" w:cs="Times New Roman"/>
          <w:i/>
          <w:color w:val="000000" w:themeColor="text1"/>
          <w:sz w:val="19"/>
          <w:szCs w:val="18"/>
        </w:rPr>
        <w:t>Voix du Portugal</w:t>
      </w:r>
      <w:r w:rsidR="0005552D" w:rsidRPr="004B0257">
        <w:rPr>
          <w:rFonts w:ascii="Times New Roman" w:hAnsi="Times New Roman" w:cs="Times New Roman"/>
          <w:color w:val="000000" w:themeColor="text1"/>
          <w:sz w:val="19"/>
          <w:szCs w:val="18"/>
        </w:rPr>
        <w:t>, Paris, Cité de La Musique/Actes Sud, 1997</w:t>
      </w:r>
      <w:r w:rsidRPr="004B0257">
        <w:rPr>
          <w:rFonts w:ascii="Times New Roman" w:hAnsi="Times New Roman" w:cs="Times New Roman"/>
          <w:color w:val="000000" w:themeColor="text1"/>
          <w:sz w:val="19"/>
          <w:szCs w:val="18"/>
        </w:rPr>
        <w:t>).</w:t>
      </w:r>
    </w:p>
  </w:footnote>
  <w:footnote w:id="19">
    <w:p w14:paraId="70D3699E" w14:textId="25F4870E" w:rsidR="008E315E" w:rsidRPr="004B0257" w:rsidRDefault="008E315E" w:rsidP="004B0257">
      <w:pPr>
        <w:pStyle w:val="Textodenotaderodap"/>
        <w:jc w:val="both"/>
        <w:rPr>
          <w:rFonts w:ascii="Times New Roman" w:hAnsi="Times New Roman" w:cs="Times New Roman"/>
          <w:color w:val="000000" w:themeColor="text1"/>
          <w:sz w:val="19"/>
          <w:szCs w:val="18"/>
        </w:rPr>
      </w:pPr>
      <w:r w:rsidRPr="004B0257">
        <w:rPr>
          <w:rStyle w:val="Refdenotaderodap"/>
          <w:rFonts w:ascii="Times New Roman" w:hAnsi="Times New Roman" w:cs="Times New Roman"/>
          <w:color w:val="000000" w:themeColor="text1"/>
          <w:sz w:val="19"/>
          <w:szCs w:val="18"/>
        </w:rPr>
        <w:footnoteRef/>
      </w:r>
      <w:r w:rsidRPr="004B0257">
        <w:rPr>
          <w:rFonts w:ascii="Times New Roman" w:hAnsi="Times New Roman" w:cs="Times New Roman"/>
          <w:color w:val="000000" w:themeColor="text1"/>
          <w:sz w:val="19"/>
          <w:szCs w:val="18"/>
        </w:rPr>
        <w:t xml:space="preserve"> </w:t>
      </w:r>
      <w:r w:rsidRPr="00476012">
        <w:rPr>
          <w:rFonts w:ascii="Times New Roman" w:hAnsi="Times New Roman" w:cs="Times New Roman"/>
          <w:i/>
          <w:color w:val="000000" w:themeColor="text1"/>
          <w:sz w:val="19"/>
          <w:szCs w:val="18"/>
          <w:highlight w:val="yellow"/>
        </w:rPr>
        <w:t>Estilar</w:t>
      </w:r>
      <w:r w:rsidRPr="00476012">
        <w:rPr>
          <w:rFonts w:ascii="Times New Roman" w:hAnsi="Times New Roman" w:cs="Times New Roman"/>
          <w:color w:val="000000" w:themeColor="text1"/>
          <w:sz w:val="19"/>
          <w:szCs w:val="18"/>
          <w:highlight w:val="yellow"/>
        </w:rPr>
        <w:t xml:space="preserve"> é a </w:t>
      </w:r>
      <w:r w:rsidR="00155423" w:rsidRPr="00476012">
        <w:rPr>
          <w:rFonts w:ascii="Times New Roman" w:hAnsi="Times New Roman" w:cs="Times New Roman"/>
          <w:color w:val="000000" w:themeColor="text1"/>
          <w:sz w:val="19"/>
          <w:szCs w:val="18"/>
          <w:highlight w:val="yellow"/>
        </w:rPr>
        <w:t>designação émica</w:t>
      </w:r>
      <w:r w:rsidR="00155423" w:rsidRPr="004B0257">
        <w:rPr>
          <w:rFonts w:ascii="Times New Roman" w:hAnsi="Times New Roman" w:cs="Times New Roman"/>
          <w:color w:val="000000" w:themeColor="text1"/>
          <w:sz w:val="19"/>
          <w:szCs w:val="18"/>
        </w:rPr>
        <w:t xml:space="preserve"> para </w:t>
      </w:r>
      <w:r w:rsidRPr="004B0257">
        <w:rPr>
          <w:rFonts w:ascii="Times New Roman" w:hAnsi="Times New Roman" w:cs="Times New Roman"/>
          <w:color w:val="000000" w:themeColor="text1"/>
          <w:sz w:val="19"/>
          <w:szCs w:val="18"/>
        </w:rPr>
        <w:t xml:space="preserve">a improvisação melódica individual que inclui a capacidade de </w:t>
      </w:r>
      <w:r w:rsidRPr="004B0257">
        <w:rPr>
          <w:rFonts w:ascii="Times New Roman" w:hAnsi="Times New Roman" w:cs="Times New Roman"/>
          <w:i/>
          <w:color w:val="000000" w:themeColor="text1"/>
          <w:sz w:val="19"/>
          <w:szCs w:val="18"/>
        </w:rPr>
        <w:t xml:space="preserve">dividir </w:t>
      </w:r>
      <w:r w:rsidRPr="004B0257">
        <w:rPr>
          <w:rFonts w:ascii="Times New Roman" w:hAnsi="Times New Roman" w:cs="Times New Roman"/>
          <w:color w:val="000000" w:themeColor="text1"/>
          <w:sz w:val="19"/>
          <w:szCs w:val="18"/>
        </w:rPr>
        <w:t>o texto poético, nomeadamente pela alteração do ritmo das palavras, com pausas, suspensões e respirações.</w:t>
      </w:r>
    </w:p>
  </w:footnote>
  <w:footnote w:id="20">
    <w:p w14:paraId="121D4722" w14:textId="51C6AD69" w:rsidR="00CC543B" w:rsidRPr="004B0257" w:rsidRDefault="00CC543B" w:rsidP="00476012">
      <w:pPr>
        <w:jc w:val="both"/>
        <w:rPr>
          <w:rFonts w:ascii="Times New Roman" w:hAnsi="Times New Roman" w:cs="Times New Roman"/>
          <w:color w:val="000000" w:themeColor="text1"/>
          <w:sz w:val="19"/>
          <w:szCs w:val="18"/>
          <w:lang w:val="en-US"/>
        </w:rPr>
      </w:pPr>
      <w:r w:rsidRPr="004B0257">
        <w:rPr>
          <w:rStyle w:val="Refdenotaderodap"/>
          <w:rFonts w:ascii="Times New Roman" w:hAnsi="Times New Roman" w:cs="Times New Roman"/>
          <w:sz w:val="19"/>
          <w:szCs w:val="18"/>
        </w:rPr>
        <w:footnoteRef/>
      </w:r>
      <w:r w:rsidRPr="004B0257">
        <w:rPr>
          <w:rFonts w:ascii="Times New Roman" w:hAnsi="Times New Roman" w:cs="Times New Roman"/>
          <w:sz w:val="19"/>
          <w:szCs w:val="18"/>
          <w:lang w:val="en-US"/>
        </w:rPr>
        <w:t xml:space="preserve"> </w:t>
      </w:r>
      <w:r w:rsidR="00476012">
        <w:rPr>
          <w:rFonts w:ascii="Times New Roman" w:hAnsi="Times New Roman" w:cs="Times New Roman"/>
          <w:color w:val="000000" w:themeColor="text1"/>
          <w:sz w:val="19"/>
          <w:szCs w:val="18"/>
          <w:lang w:val="en-US"/>
        </w:rPr>
        <w:t>Certeau</w:t>
      </w:r>
      <w:r w:rsidRPr="004B0257">
        <w:rPr>
          <w:rFonts w:ascii="Times New Roman" w:hAnsi="Times New Roman" w:cs="Times New Roman"/>
          <w:color w:val="000000" w:themeColor="text1"/>
          <w:sz w:val="19"/>
          <w:szCs w:val="18"/>
          <w:lang w:val="en-US"/>
        </w:rPr>
        <w:t xml:space="preserve">, </w:t>
      </w:r>
      <w:r w:rsidR="009824E7" w:rsidRPr="004B0257">
        <w:rPr>
          <w:rFonts w:ascii="Times New Roman" w:hAnsi="Times New Roman" w:cs="Times New Roman"/>
          <w:color w:val="000000" w:themeColor="text1"/>
          <w:sz w:val="19"/>
          <w:szCs w:val="18"/>
          <w:lang w:val="en-US"/>
        </w:rPr>
        <w:t>Michel de</w:t>
      </w:r>
      <w:r w:rsidR="009824E7">
        <w:rPr>
          <w:rFonts w:ascii="Times New Roman" w:hAnsi="Times New Roman" w:cs="Times New Roman"/>
          <w:color w:val="000000" w:themeColor="text1"/>
          <w:sz w:val="19"/>
          <w:szCs w:val="18"/>
          <w:lang w:val="en-US"/>
        </w:rPr>
        <w:t xml:space="preserve">, </w:t>
      </w:r>
      <w:r w:rsidRPr="004B0257">
        <w:rPr>
          <w:rFonts w:ascii="Times New Roman" w:hAnsi="Times New Roman" w:cs="Times New Roman"/>
          <w:i/>
          <w:color w:val="000000" w:themeColor="text1"/>
          <w:sz w:val="19"/>
          <w:szCs w:val="18"/>
          <w:lang w:val="en-US"/>
        </w:rPr>
        <w:t xml:space="preserve">The </w:t>
      </w:r>
      <w:r w:rsidR="00476012">
        <w:rPr>
          <w:rFonts w:ascii="Times New Roman" w:hAnsi="Times New Roman" w:cs="Times New Roman"/>
          <w:i/>
          <w:color w:val="000000" w:themeColor="text1"/>
          <w:sz w:val="19"/>
          <w:szCs w:val="18"/>
          <w:lang w:val="en-US"/>
        </w:rPr>
        <w:t>p</w:t>
      </w:r>
      <w:r w:rsidRPr="004B0257">
        <w:rPr>
          <w:rFonts w:ascii="Times New Roman" w:hAnsi="Times New Roman" w:cs="Times New Roman"/>
          <w:i/>
          <w:color w:val="000000" w:themeColor="text1"/>
          <w:sz w:val="19"/>
          <w:szCs w:val="18"/>
          <w:lang w:val="en-US"/>
        </w:rPr>
        <w:t xml:space="preserve">ractic of </w:t>
      </w:r>
      <w:r w:rsidR="00476012">
        <w:rPr>
          <w:rFonts w:ascii="Times New Roman" w:hAnsi="Times New Roman" w:cs="Times New Roman"/>
          <w:i/>
          <w:color w:val="000000" w:themeColor="text1"/>
          <w:sz w:val="19"/>
          <w:szCs w:val="18"/>
          <w:lang w:val="en-US"/>
        </w:rPr>
        <w:t>e</w:t>
      </w:r>
      <w:r w:rsidRPr="004B0257">
        <w:rPr>
          <w:rFonts w:ascii="Times New Roman" w:hAnsi="Times New Roman" w:cs="Times New Roman"/>
          <w:i/>
          <w:color w:val="000000" w:themeColor="text1"/>
          <w:sz w:val="19"/>
          <w:szCs w:val="18"/>
          <w:lang w:val="en-US"/>
        </w:rPr>
        <w:t xml:space="preserve">veryday </w:t>
      </w:r>
      <w:r w:rsidR="00476012">
        <w:rPr>
          <w:rFonts w:ascii="Times New Roman" w:hAnsi="Times New Roman" w:cs="Times New Roman"/>
          <w:i/>
          <w:color w:val="000000" w:themeColor="text1"/>
          <w:sz w:val="19"/>
          <w:szCs w:val="18"/>
          <w:lang w:val="en-US"/>
        </w:rPr>
        <w:t>l</w:t>
      </w:r>
      <w:r w:rsidRPr="004B0257">
        <w:rPr>
          <w:rFonts w:ascii="Times New Roman" w:hAnsi="Times New Roman" w:cs="Times New Roman"/>
          <w:i/>
          <w:color w:val="000000" w:themeColor="text1"/>
          <w:sz w:val="19"/>
          <w:szCs w:val="18"/>
          <w:lang w:val="en-US"/>
        </w:rPr>
        <w:t>ife</w:t>
      </w:r>
      <w:r w:rsidRPr="004B0257">
        <w:rPr>
          <w:rFonts w:ascii="Times New Roman" w:hAnsi="Times New Roman" w:cs="Times New Roman"/>
          <w:color w:val="000000" w:themeColor="text1"/>
          <w:sz w:val="19"/>
          <w:szCs w:val="18"/>
          <w:lang w:val="en-US"/>
        </w:rPr>
        <w:t>, Berkeley, University of California Press, 1984, p. 30.</w:t>
      </w:r>
    </w:p>
  </w:footnote>
  <w:footnote w:id="21">
    <w:p w14:paraId="2283DFDF" w14:textId="29629E58" w:rsidR="00CC543B" w:rsidRPr="004B0257" w:rsidRDefault="00CC543B" w:rsidP="00476012">
      <w:pPr>
        <w:jc w:val="both"/>
        <w:rPr>
          <w:rFonts w:ascii="Times New Roman" w:hAnsi="Times New Roman" w:cs="Times New Roman"/>
          <w:color w:val="000000" w:themeColor="text1"/>
          <w:sz w:val="19"/>
          <w:szCs w:val="18"/>
          <w:lang w:val="en-US"/>
        </w:rPr>
      </w:pPr>
      <w:r w:rsidRPr="004B0257">
        <w:rPr>
          <w:rStyle w:val="Refdenotaderodap"/>
          <w:rFonts w:ascii="Times New Roman" w:hAnsi="Times New Roman" w:cs="Times New Roman"/>
          <w:sz w:val="19"/>
          <w:szCs w:val="18"/>
        </w:rPr>
        <w:footnoteRef/>
      </w:r>
      <w:r w:rsidR="00476012">
        <w:rPr>
          <w:rFonts w:ascii="Times New Roman" w:hAnsi="Times New Roman" w:cs="Times New Roman"/>
          <w:color w:val="000000" w:themeColor="text1"/>
          <w:sz w:val="19"/>
          <w:szCs w:val="18"/>
          <w:lang w:val="en-US"/>
        </w:rPr>
        <w:t xml:space="preserve"> </w:t>
      </w:r>
      <w:r w:rsidR="00476012" w:rsidRPr="004B0257">
        <w:rPr>
          <w:rFonts w:ascii="Times New Roman" w:hAnsi="Times New Roman" w:cs="Times New Roman"/>
          <w:color w:val="000000" w:themeColor="text1"/>
          <w:sz w:val="19"/>
          <w:szCs w:val="18"/>
          <w:lang w:val="en-US"/>
        </w:rPr>
        <w:t>Schechner</w:t>
      </w:r>
      <w:r w:rsidRPr="004B0257">
        <w:rPr>
          <w:rFonts w:ascii="Times New Roman" w:hAnsi="Times New Roman" w:cs="Times New Roman"/>
          <w:color w:val="000000" w:themeColor="text1"/>
          <w:sz w:val="19"/>
          <w:szCs w:val="18"/>
          <w:lang w:val="en-US"/>
        </w:rPr>
        <w:t xml:space="preserve">, </w:t>
      </w:r>
      <w:r w:rsidR="009824E7" w:rsidRPr="004B0257">
        <w:rPr>
          <w:rFonts w:ascii="Times New Roman" w:hAnsi="Times New Roman" w:cs="Times New Roman"/>
          <w:color w:val="000000" w:themeColor="text1"/>
          <w:sz w:val="19"/>
          <w:szCs w:val="18"/>
          <w:lang w:val="en-US"/>
        </w:rPr>
        <w:t>Richard</w:t>
      </w:r>
      <w:r w:rsidR="009824E7">
        <w:rPr>
          <w:rFonts w:ascii="Times New Roman" w:hAnsi="Times New Roman" w:cs="Times New Roman"/>
          <w:color w:val="000000" w:themeColor="text1"/>
          <w:sz w:val="19"/>
          <w:szCs w:val="18"/>
          <w:lang w:val="en-US"/>
        </w:rPr>
        <w:t xml:space="preserve">, </w:t>
      </w:r>
      <w:r w:rsidRPr="004B0257">
        <w:rPr>
          <w:rFonts w:ascii="Times New Roman" w:hAnsi="Times New Roman" w:cs="Times New Roman"/>
          <w:i/>
          <w:color w:val="000000" w:themeColor="text1"/>
          <w:sz w:val="19"/>
          <w:szCs w:val="18"/>
          <w:lang w:val="en-US"/>
        </w:rPr>
        <w:t xml:space="preserve">Performance </w:t>
      </w:r>
      <w:r w:rsidR="00476012">
        <w:rPr>
          <w:rFonts w:ascii="Times New Roman" w:hAnsi="Times New Roman" w:cs="Times New Roman"/>
          <w:i/>
          <w:color w:val="000000" w:themeColor="text1"/>
          <w:sz w:val="19"/>
          <w:szCs w:val="18"/>
          <w:lang w:val="en-US"/>
        </w:rPr>
        <w:t>s</w:t>
      </w:r>
      <w:r w:rsidRPr="004B0257">
        <w:rPr>
          <w:rFonts w:ascii="Times New Roman" w:hAnsi="Times New Roman" w:cs="Times New Roman"/>
          <w:i/>
          <w:color w:val="000000" w:themeColor="text1"/>
          <w:sz w:val="19"/>
          <w:szCs w:val="18"/>
          <w:lang w:val="en-US"/>
        </w:rPr>
        <w:t xml:space="preserve">tudies: </w:t>
      </w:r>
      <w:r w:rsidR="00476012">
        <w:rPr>
          <w:rFonts w:ascii="Times New Roman" w:hAnsi="Times New Roman" w:cs="Times New Roman"/>
          <w:i/>
          <w:color w:val="000000" w:themeColor="text1"/>
          <w:sz w:val="19"/>
          <w:szCs w:val="18"/>
          <w:lang w:val="en-US"/>
        </w:rPr>
        <w:t>a</w:t>
      </w:r>
      <w:r w:rsidRPr="004B0257">
        <w:rPr>
          <w:rFonts w:ascii="Times New Roman" w:hAnsi="Times New Roman" w:cs="Times New Roman"/>
          <w:i/>
          <w:color w:val="000000" w:themeColor="text1"/>
          <w:sz w:val="19"/>
          <w:szCs w:val="18"/>
          <w:lang w:val="en-US"/>
        </w:rPr>
        <w:t xml:space="preserve">n </w:t>
      </w:r>
      <w:r w:rsidR="00476012">
        <w:rPr>
          <w:rFonts w:ascii="Times New Roman" w:hAnsi="Times New Roman" w:cs="Times New Roman"/>
          <w:i/>
          <w:color w:val="000000" w:themeColor="text1"/>
          <w:sz w:val="19"/>
          <w:szCs w:val="18"/>
          <w:lang w:val="en-US"/>
        </w:rPr>
        <w:t>i</w:t>
      </w:r>
      <w:r w:rsidRPr="004B0257">
        <w:rPr>
          <w:rFonts w:ascii="Times New Roman" w:hAnsi="Times New Roman" w:cs="Times New Roman"/>
          <w:i/>
          <w:color w:val="000000" w:themeColor="text1"/>
          <w:sz w:val="19"/>
          <w:szCs w:val="18"/>
          <w:lang w:val="en-US"/>
        </w:rPr>
        <w:t>ntroduction</w:t>
      </w:r>
      <w:r w:rsidRPr="004B0257">
        <w:rPr>
          <w:rFonts w:ascii="Times New Roman" w:hAnsi="Times New Roman" w:cs="Times New Roman"/>
          <w:color w:val="000000" w:themeColor="text1"/>
          <w:sz w:val="19"/>
          <w:szCs w:val="18"/>
          <w:lang w:val="en-US"/>
        </w:rPr>
        <w:t>, New York, Routledge, 2006, p. 52.</w:t>
      </w:r>
    </w:p>
  </w:footnote>
  <w:footnote w:id="22">
    <w:p w14:paraId="2B1BFEB2" w14:textId="77A1E796" w:rsidR="00CC543B" w:rsidRPr="00CC543B" w:rsidRDefault="00CC543B" w:rsidP="00476012">
      <w:pPr>
        <w:jc w:val="both"/>
        <w:rPr>
          <w:rFonts w:ascii="Times New Roman" w:hAnsi="Times New Roman" w:cs="Times New Roman"/>
          <w:i/>
          <w:color w:val="000000" w:themeColor="text1"/>
          <w:sz w:val="21"/>
          <w:szCs w:val="21"/>
        </w:rPr>
      </w:pPr>
      <w:r w:rsidRPr="004B0257">
        <w:rPr>
          <w:rStyle w:val="Refdenotaderodap"/>
          <w:rFonts w:ascii="Times New Roman" w:hAnsi="Times New Roman" w:cs="Times New Roman"/>
          <w:sz w:val="19"/>
          <w:szCs w:val="18"/>
        </w:rPr>
        <w:footnoteRef/>
      </w:r>
      <w:r w:rsidR="00476012">
        <w:rPr>
          <w:rFonts w:ascii="Times New Roman" w:hAnsi="Times New Roman" w:cs="Times New Roman"/>
          <w:color w:val="000000" w:themeColor="text1"/>
          <w:sz w:val="19"/>
          <w:szCs w:val="18"/>
        </w:rPr>
        <w:t xml:space="preserve"> </w:t>
      </w:r>
      <w:r w:rsidR="00476012" w:rsidRPr="004B0257">
        <w:rPr>
          <w:rFonts w:ascii="Times New Roman" w:hAnsi="Times New Roman" w:cs="Times New Roman"/>
          <w:color w:val="000000" w:themeColor="text1"/>
          <w:sz w:val="19"/>
          <w:szCs w:val="18"/>
        </w:rPr>
        <w:t>Gutierrez</w:t>
      </w:r>
      <w:r w:rsidRPr="004B0257">
        <w:rPr>
          <w:rFonts w:ascii="Times New Roman" w:hAnsi="Times New Roman" w:cs="Times New Roman"/>
          <w:color w:val="000000" w:themeColor="text1"/>
          <w:sz w:val="19"/>
          <w:szCs w:val="18"/>
        </w:rPr>
        <w:t xml:space="preserve">, </w:t>
      </w:r>
      <w:r w:rsidR="009824E7" w:rsidRPr="004B0257">
        <w:rPr>
          <w:rFonts w:ascii="Times New Roman" w:hAnsi="Times New Roman" w:cs="Times New Roman"/>
          <w:color w:val="000000" w:themeColor="text1"/>
          <w:sz w:val="19"/>
          <w:szCs w:val="18"/>
        </w:rPr>
        <w:t>García</w:t>
      </w:r>
      <w:r w:rsidR="009824E7">
        <w:rPr>
          <w:rFonts w:ascii="Times New Roman" w:hAnsi="Times New Roman" w:cs="Times New Roman"/>
          <w:color w:val="000000" w:themeColor="text1"/>
          <w:sz w:val="19"/>
          <w:szCs w:val="18"/>
        </w:rPr>
        <w:t xml:space="preserve">, </w:t>
      </w:r>
      <w:r w:rsidRPr="004B0257">
        <w:rPr>
          <w:rFonts w:ascii="Times New Roman" w:hAnsi="Times New Roman" w:cs="Times New Roman"/>
          <w:i/>
          <w:color w:val="000000" w:themeColor="text1"/>
          <w:sz w:val="19"/>
          <w:szCs w:val="18"/>
        </w:rPr>
        <w:t xml:space="preserve">Otra memoria es possible. </w:t>
      </w:r>
      <w:r w:rsidR="00476012">
        <w:rPr>
          <w:rFonts w:ascii="Times New Roman" w:hAnsi="Times New Roman" w:cs="Times New Roman"/>
          <w:i/>
          <w:color w:val="000000" w:themeColor="text1"/>
          <w:sz w:val="19"/>
          <w:szCs w:val="18"/>
        </w:rPr>
        <w:t>E</w:t>
      </w:r>
      <w:r w:rsidRPr="004B0257">
        <w:rPr>
          <w:rFonts w:ascii="Times New Roman" w:hAnsi="Times New Roman" w:cs="Times New Roman"/>
          <w:i/>
          <w:color w:val="000000" w:themeColor="text1"/>
          <w:sz w:val="19"/>
          <w:szCs w:val="18"/>
        </w:rPr>
        <w:t>stratégias descolonizadoras del archivo mundial</w:t>
      </w:r>
      <w:r w:rsidRPr="004B0257">
        <w:rPr>
          <w:rFonts w:ascii="Times New Roman" w:hAnsi="Times New Roman" w:cs="Times New Roman"/>
          <w:color w:val="000000" w:themeColor="text1"/>
          <w:sz w:val="19"/>
          <w:szCs w:val="18"/>
        </w:rPr>
        <w:t>, Andalucia, La Crujía ediciones, 2008.</w:t>
      </w:r>
      <w:r>
        <w:rPr>
          <w:rFonts w:ascii="Times New Roman" w:hAnsi="Times New Roman" w:cs="Times New Roman"/>
          <w:color w:val="000000" w:themeColor="text1"/>
          <w:sz w:val="21"/>
          <w:szCs w:val="21"/>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C558F"/>
    <w:multiLevelType w:val="hybridMultilevel"/>
    <w:tmpl w:val="4E6C0DF4"/>
    <w:lvl w:ilvl="0" w:tplc="C55E651E">
      <w:start w:val="1"/>
      <w:numFmt w:val="bullet"/>
      <w:lvlText w:val="•"/>
      <w:lvlJc w:val="left"/>
      <w:pPr>
        <w:tabs>
          <w:tab w:val="num" w:pos="720"/>
        </w:tabs>
        <w:ind w:left="720" w:hanging="360"/>
      </w:pPr>
      <w:rPr>
        <w:rFonts w:ascii="Arial" w:hAnsi="Arial" w:hint="default"/>
      </w:rPr>
    </w:lvl>
    <w:lvl w:ilvl="1" w:tplc="9E7805A0" w:tentative="1">
      <w:start w:val="1"/>
      <w:numFmt w:val="bullet"/>
      <w:lvlText w:val="•"/>
      <w:lvlJc w:val="left"/>
      <w:pPr>
        <w:tabs>
          <w:tab w:val="num" w:pos="1440"/>
        </w:tabs>
        <w:ind w:left="1440" w:hanging="360"/>
      </w:pPr>
      <w:rPr>
        <w:rFonts w:ascii="Arial" w:hAnsi="Arial" w:hint="default"/>
      </w:rPr>
    </w:lvl>
    <w:lvl w:ilvl="2" w:tplc="32C4F0A6" w:tentative="1">
      <w:start w:val="1"/>
      <w:numFmt w:val="bullet"/>
      <w:lvlText w:val="•"/>
      <w:lvlJc w:val="left"/>
      <w:pPr>
        <w:tabs>
          <w:tab w:val="num" w:pos="2160"/>
        </w:tabs>
        <w:ind w:left="2160" w:hanging="360"/>
      </w:pPr>
      <w:rPr>
        <w:rFonts w:ascii="Arial" w:hAnsi="Arial" w:hint="default"/>
      </w:rPr>
    </w:lvl>
    <w:lvl w:ilvl="3" w:tplc="CA141C06" w:tentative="1">
      <w:start w:val="1"/>
      <w:numFmt w:val="bullet"/>
      <w:lvlText w:val="•"/>
      <w:lvlJc w:val="left"/>
      <w:pPr>
        <w:tabs>
          <w:tab w:val="num" w:pos="2880"/>
        </w:tabs>
        <w:ind w:left="2880" w:hanging="360"/>
      </w:pPr>
      <w:rPr>
        <w:rFonts w:ascii="Arial" w:hAnsi="Arial" w:hint="default"/>
      </w:rPr>
    </w:lvl>
    <w:lvl w:ilvl="4" w:tplc="87E4A7E0" w:tentative="1">
      <w:start w:val="1"/>
      <w:numFmt w:val="bullet"/>
      <w:lvlText w:val="•"/>
      <w:lvlJc w:val="left"/>
      <w:pPr>
        <w:tabs>
          <w:tab w:val="num" w:pos="3600"/>
        </w:tabs>
        <w:ind w:left="3600" w:hanging="360"/>
      </w:pPr>
      <w:rPr>
        <w:rFonts w:ascii="Arial" w:hAnsi="Arial" w:hint="default"/>
      </w:rPr>
    </w:lvl>
    <w:lvl w:ilvl="5" w:tplc="B290DCAC" w:tentative="1">
      <w:start w:val="1"/>
      <w:numFmt w:val="bullet"/>
      <w:lvlText w:val="•"/>
      <w:lvlJc w:val="left"/>
      <w:pPr>
        <w:tabs>
          <w:tab w:val="num" w:pos="4320"/>
        </w:tabs>
        <w:ind w:left="4320" w:hanging="360"/>
      </w:pPr>
      <w:rPr>
        <w:rFonts w:ascii="Arial" w:hAnsi="Arial" w:hint="default"/>
      </w:rPr>
    </w:lvl>
    <w:lvl w:ilvl="6" w:tplc="4C8AA346" w:tentative="1">
      <w:start w:val="1"/>
      <w:numFmt w:val="bullet"/>
      <w:lvlText w:val="•"/>
      <w:lvlJc w:val="left"/>
      <w:pPr>
        <w:tabs>
          <w:tab w:val="num" w:pos="5040"/>
        </w:tabs>
        <w:ind w:left="5040" w:hanging="360"/>
      </w:pPr>
      <w:rPr>
        <w:rFonts w:ascii="Arial" w:hAnsi="Arial" w:hint="default"/>
      </w:rPr>
    </w:lvl>
    <w:lvl w:ilvl="7" w:tplc="62ACD594" w:tentative="1">
      <w:start w:val="1"/>
      <w:numFmt w:val="bullet"/>
      <w:lvlText w:val="•"/>
      <w:lvlJc w:val="left"/>
      <w:pPr>
        <w:tabs>
          <w:tab w:val="num" w:pos="5760"/>
        </w:tabs>
        <w:ind w:left="5760" w:hanging="360"/>
      </w:pPr>
      <w:rPr>
        <w:rFonts w:ascii="Arial" w:hAnsi="Arial" w:hint="default"/>
      </w:rPr>
    </w:lvl>
    <w:lvl w:ilvl="8" w:tplc="353CCBF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CEA"/>
    <w:rsid w:val="000166C2"/>
    <w:rsid w:val="00026DB1"/>
    <w:rsid w:val="00027C1E"/>
    <w:rsid w:val="000320A7"/>
    <w:rsid w:val="000325BD"/>
    <w:rsid w:val="0005552D"/>
    <w:rsid w:val="00055D37"/>
    <w:rsid w:val="00060E91"/>
    <w:rsid w:val="00064DE2"/>
    <w:rsid w:val="00065C61"/>
    <w:rsid w:val="00076135"/>
    <w:rsid w:val="00077C1E"/>
    <w:rsid w:val="00081323"/>
    <w:rsid w:val="00083141"/>
    <w:rsid w:val="00090976"/>
    <w:rsid w:val="000A1F67"/>
    <w:rsid w:val="000D1470"/>
    <w:rsid w:val="000E472D"/>
    <w:rsid w:val="000E5092"/>
    <w:rsid w:val="000F46C7"/>
    <w:rsid w:val="000F49A7"/>
    <w:rsid w:val="000F6CA9"/>
    <w:rsid w:val="001028CE"/>
    <w:rsid w:val="001035A1"/>
    <w:rsid w:val="0010458A"/>
    <w:rsid w:val="00105B47"/>
    <w:rsid w:val="0011603C"/>
    <w:rsid w:val="00116AF8"/>
    <w:rsid w:val="001226E3"/>
    <w:rsid w:val="001252DD"/>
    <w:rsid w:val="00135C40"/>
    <w:rsid w:val="00150CB4"/>
    <w:rsid w:val="00155423"/>
    <w:rsid w:val="001608C6"/>
    <w:rsid w:val="00171156"/>
    <w:rsid w:val="0017312F"/>
    <w:rsid w:val="00194C63"/>
    <w:rsid w:val="001A2507"/>
    <w:rsid w:val="001B2B2F"/>
    <w:rsid w:val="001B4262"/>
    <w:rsid w:val="001C3054"/>
    <w:rsid w:val="001C3D80"/>
    <w:rsid w:val="001C3F64"/>
    <w:rsid w:val="001C5D69"/>
    <w:rsid w:val="001D283F"/>
    <w:rsid w:val="001D714F"/>
    <w:rsid w:val="001E3CEA"/>
    <w:rsid w:val="001F1D0B"/>
    <w:rsid w:val="001F3049"/>
    <w:rsid w:val="001F4AC4"/>
    <w:rsid w:val="00210150"/>
    <w:rsid w:val="0021447F"/>
    <w:rsid w:val="00215705"/>
    <w:rsid w:val="00215A5E"/>
    <w:rsid w:val="00255616"/>
    <w:rsid w:val="00275097"/>
    <w:rsid w:val="00285180"/>
    <w:rsid w:val="002860EB"/>
    <w:rsid w:val="00291891"/>
    <w:rsid w:val="002923A5"/>
    <w:rsid w:val="00293219"/>
    <w:rsid w:val="002A156F"/>
    <w:rsid w:val="002A704D"/>
    <w:rsid w:val="002B3B89"/>
    <w:rsid w:val="002B6122"/>
    <w:rsid w:val="002C1662"/>
    <w:rsid w:val="002D0267"/>
    <w:rsid w:val="002D41BB"/>
    <w:rsid w:val="002F11FF"/>
    <w:rsid w:val="002F2A7F"/>
    <w:rsid w:val="002F7E63"/>
    <w:rsid w:val="00302F09"/>
    <w:rsid w:val="00340EA6"/>
    <w:rsid w:val="00342061"/>
    <w:rsid w:val="00345B42"/>
    <w:rsid w:val="00355BDD"/>
    <w:rsid w:val="00365464"/>
    <w:rsid w:val="00365DAD"/>
    <w:rsid w:val="003702BF"/>
    <w:rsid w:val="00372463"/>
    <w:rsid w:val="00374375"/>
    <w:rsid w:val="00384DC3"/>
    <w:rsid w:val="00385820"/>
    <w:rsid w:val="00394798"/>
    <w:rsid w:val="00394F72"/>
    <w:rsid w:val="003B069E"/>
    <w:rsid w:val="003B2552"/>
    <w:rsid w:val="003B3293"/>
    <w:rsid w:val="003B364E"/>
    <w:rsid w:val="003B3800"/>
    <w:rsid w:val="003C3B3B"/>
    <w:rsid w:val="003D7D3F"/>
    <w:rsid w:val="003E2B24"/>
    <w:rsid w:val="003E51F2"/>
    <w:rsid w:val="003E60ED"/>
    <w:rsid w:val="003E77CC"/>
    <w:rsid w:val="003F03CE"/>
    <w:rsid w:val="004025D2"/>
    <w:rsid w:val="0040324E"/>
    <w:rsid w:val="00406917"/>
    <w:rsid w:val="00420EEF"/>
    <w:rsid w:val="00421E41"/>
    <w:rsid w:val="004330C8"/>
    <w:rsid w:val="004333FB"/>
    <w:rsid w:val="004478B6"/>
    <w:rsid w:val="004539D8"/>
    <w:rsid w:val="00454F2E"/>
    <w:rsid w:val="00474479"/>
    <w:rsid w:val="00476012"/>
    <w:rsid w:val="00482833"/>
    <w:rsid w:val="00482897"/>
    <w:rsid w:val="00483AE0"/>
    <w:rsid w:val="00491833"/>
    <w:rsid w:val="00496CEA"/>
    <w:rsid w:val="004B0257"/>
    <w:rsid w:val="004B1AEB"/>
    <w:rsid w:val="004B2F1C"/>
    <w:rsid w:val="004B4084"/>
    <w:rsid w:val="004C2458"/>
    <w:rsid w:val="004C554E"/>
    <w:rsid w:val="004C642D"/>
    <w:rsid w:val="004C7402"/>
    <w:rsid w:val="004F6728"/>
    <w:rsid w:val="00500A59"/>
    <w:rsid w:val="00504CDA"/>
    <w:rsid w:val="0054259E"/>
    <w:rsid w:val="00542A64"/>
    <w:rsid w:val="00544531"/>
    <w:rsid w:val="005721A1"/>
    <w:rsid w:val="005A67C9"/>
    <w:rsid w:val="005A6964"/>
    <w:rsid w:val="005B0C67"/>
    <w:rsid w:val="005B61C6"/>
    <w:rsid w:val="005B7FF9"/>
    <w:rsid w:val="005C2A3C"/>
    <w:rsid w:val="005C766C"/>
    <w:rsid w:val="005D61E4"/>
    <w:rsid w:val="005D632B"/>
    <w:rsid w:val="005D7DBB"/>
    <w:rsid w:val="005E5CBF"/>
    <w:rsid w:val="005E6B4A"/>
    <w:rsid w:val="005F5ECF"/>
    <w:rsid w:val="0060089D"/>
    <w:rsid w:val="00605954"/>
    <w:rsid w:val="006211A3"/>
    <w:rsid w:val="006367BA"/>
    <w:rsid w:val="00640981"/>
    <w:rsid w:val="00651162"/>
    <w:rsid w:val="00652879"/>
    <w:rsid w:val="0065400D"/>
    <w:rsid w:val="0065460B"/>
    <w:rsid w:val="0066505E"/>
    <w:rsid w:val="00665BBF"/>
    <w:rsid w:val="00675412"/>
    <w:rsid w:val="006757DC"/>
    <w:rsid w:val="006761AC"/>
    <w:rsid w:val="00676FF6"/>
    <w:rsid w:val="0068251E"/>
    <w:rsid w:val="00685597"/>
    <w:rsid w:val="006A59DC"/>
    <w:rsid w:val="006B497E"/>
    <w:rsid w:val="006D19FC"/>
    <w:rsid w:val="006E6339"/>
    <w:rsid w:val="006F55A2"/>
    <w:rsid w:val="007001E7"/>
    <w:rsid w:val="007016B0"/>
    <w:rsid w:val="00704CBA"/>
    <w:rsid w:val="00722271"/>
    <w:rsid w:val="007249B0"/>
    <w:rsid w:val="007269A1"/>
    <w:rsid w:val="00731320"/>
    <w:rsid w:val="00737DEB"/>
    <w:rsid w:val="00740A66"/>
    <w:rsid w:val="00741B2B"/>
    <w:rsid w:val="00743DF5"/>
    <w:rsid w:val="00746827"/>
    <w:rsid w:val="00757322"/>
    <w:rsid w:val="00761E82"/>
    <w:rsid w:val="00764968"/>
    <w:rsid w:val="00767CC5"/>
    <w:rsid w:val="00773430"/>
    <w:rsid w:val="00776C61"/>
    <w:rsid w:val="00785728"/>
    <w:rsid w:val="00797E5B"/>
    <w:rsid w:val="007A40F3"/>
    <w:rsid w:val="007B4189"/>
    <w:rsid w:val="007C0468"/>
    <w:rsid w:val="007C40EF"/>
    <w:rsid w:val="007C6851"/>
    <w:rsid w:val="007D0125"/>
    <w:rsid w:val="007D369C"/>
    <w:rsid w:val="007E52BB"/>
    <w:rsid w:val="007E73CB"/>
    <w:rsid w:val="007F37A4"/>
    <w:rsid w:val="00806F7D"/>
    <w:rsid w:val="008148AA"/>
    <w:rsid w:val="0082501C"/>
    <w:rsid w:val="008253DB"/>
    <w:rsid w:val="00842965"/>
    <w:rsid w:val="00855898"/>
    <w:rsid w:val="008670BA"/>
    <w:rsid w:val="00867914"/>
    <w:rsid w:val="00867FF3"/>
    <w:rsid w:val="00877296"/>
    <w:rsid w:val="008A4CCB"/>
    <w:rsid w:val="008A7183"/>
    <w:rsid w:val="008B5DB5"/>
    <w:rsid w:val="008C551D"/>
    <w:rsid w:val="008D29D7"/>
    <w:rsid w:val="008E315E"/>
    <w:rsid w:val="008E7729"/>
    <w:rsid w:val="008F4B18"/>
    <w:rsid w:val="009058E4"/>
    <w:rsid w:val="00913F94"/>
    <w:rsid w:val="00921FC0"/>
    <w:rsid w:val="00944813"/>
    <w:rsid w:val="00963684"/>
    <w:rsid w:val="009824E7"/>
    <w:rsid w:val="00984AFA"/>
    <w:rsid w:val="00995FE0"/>
    <w:rsid w:val="009A1B99"/>
    <w:rsid w:val="009B20A6"/>
    <w:rsid w:val="009B3E4E"/>
    <w:rsid w:val="009C0F63"/>
    <w:rsid w:val="009C2393"/>
    <w:rsid w:val="009E1643"/>
    <w:rsid w:val="009E7090"/>
    <w:rsid w:val="009F10EE"/>
    <w:rsid w:val="00A051D2"/>
    <w:rsid w:val="00A1211D"/>
    <w:rsid w:val="00A12775"/>
    <w:rsid w:val="00A209FA"/>
    <w:rsid w:val="00A223A7"/>
    <w:rsid w:val="00A23FD3"/>
    <w:rsid w:val="00A36672"/>
    <w:rsid w:val="00A44628"/>
    <w:rsid w:val="00A51B07"/>
    <w:rsid w:val="00A56071"/>
    <w:rsid w:val="00A60435"/>
    <w:rsid w:val="00A61BDC"/>
    <w:rsid w:val="00A64590"/>
    <w:rsid w:val="00A64F48"/>
    <w:rsid w:val="00A70BD1"/>
    <w:rsid w:val="00A72AF7"/>
    <w:rsid w:val="00A876CB"/>
    <w:rsid w:val="00AA1106"/>
    <w:rsid w:val="00AA175E"/>
    <w:rsid w:val="00AA2B85"/>
    <w:rsid w:val="00AB0871"/>
    <w:rsid w:val="00AB3CEB"/>
    <w:rsid w:val="00AC5E8F"/>
    <w:rsid w:val="00AC7643"/>
    <w:rsid w:val="00AD2FC9"/>
    <w:rsid w:val="00AD7C65"/>
    <w:rsid w:val="00AE5499"/>
    <w:rsid w:val="00AE67C0"/>
    <w:rsid w:val="00AF0741"/>
    <w:rsid w:val="00AF1118"/>
    <w:rsid w:val="00AF29BA"/>
    <w:rsid w:val="00AF731E"/>
    <w:rsid w:val="00B02301"/>
    <w:rsid w:val="00B03E20"/>
    <w:rsid w:val="00B056D6"/>
    <w:rsid w:val="00B07B95"/>
    <w:rsid w:val="00B2199C"/>
    <w:rsid w:val="00B3002F"/>
    <w:rsid w:val="00B37FAF"/>
    <w:rsid w:val="00B54E87"/>
    <w:rsid w:val="00B67687"/>
    <w:rsid w:val="00B70FF0"/>
    <w:rsid w:val="00B71E99"/>
    <w:rsid w:val="00B76555"/>
    <w:rsid w:val="00B862B4"/>
    <w:rsid w:val="00B92168"/>
    <w:rsid w:val="00B95D60"/>
    <w:rsid w:val="00B97B34"/>
    <w:rsid w:val="00BA5304"/>
    <w:rsid w:val="00BB4F02"/>
    <w:rsid w:val="00BB7E48"/>
    <w:rsid w:val="00BC13DE"/>
    <w:rsid w:val="00BD2BD3"/>
    <w:rsid w:val="00BD3D01"/>
    <w:rsid w:val="00BF0BD9"/>
    <w:rsid w:val="00BF0EC1"/>
    <w:rsid w:val="00C02171"/>
    <w:rsid w:val="00C0436B"/>
    <w:rsid w:val="00C071EF"/>
    <w:rsid w:val="00C07320"/>
    <w:rsid w:val="00C07F56"/>
    <w:rsid w:val="00C12A35"/>
    <w:rsid w:val="00C228B8"/>
    <w:rsid w:val="00C274BF"/>
    <w:rsid w:val="00C34229"/>
    <w:rsid w:val="00C37551"/>
    <w:rsid w:val="00C4548E"/>
    <w:rsid w:val="00C51ABD"/>
    <w:rsid w:val="00C65149"/>
    <w:rsid w:val="00C67782"/>
    <w:rsid w:val="00C70A28"/>
    <w:rsid w:val="00C94982"/>
    <w:rsid w:val="00C956A0"/>
    <w:rsid w:val="00CA2759"/>
    <w:rsid w:val="00CC543B"/>
    <w:rsid w:val="00CD5D28"/>
    <w:rsid w:val="00CE41BE"/>
    <w:rsid w:val="00CE6008"/>
    <w:rsid w:val="00CF276D"/>
    <w:rsid w:val="00CF7A1D"/>
    <w:rsid w:val="00D1308F"/>
    <w:rsid w:val="00D130DD"/>
    <w:rsid w:val="00D17F68"/>
    <w:rsid w:val="00D2220D"/>
    <w:rsid w:val="00D31E97"/>
    <w:rsid w:val="00D3708F"/>
    <w:rsid w:val="00D40237"/>
    <w:rsid w:val="00D414AC"/>
    <w:rsid w:val="00D4260F"/>
    <w:rsid w:val="00D52659"/>
    <w:rsid w:val="00D65DB4"/>
    <w:rsid w:val="00D70D9B"/>
    <w:rsid w:val="00D7114F"/>
    <w:rsid w:val="00D836C7"/>
    <w:rsid w:val="00D86F7B"/>
    <w:rsid w:val="00D92584"/>
    <w:rsid w:val="00DC0F8E"/>
    <w:rsid w:val="00DC2293"/>
    <w:rsid w:val="00DC3D6D"/>
    <w:rsid w:val="00DC44F7"/>
    <w:rsid w:val="00DD19EA"/>
    <w:rsid w:val="00DD542D"/>
    <w:rsid w:val="00DE17DA"/>
    <w:rsid w:val="00DF05EE"/>
    <w:rsid w:val="00DF3085"/>
    <w:rsid w:val="00E162E7"/>
    <w:rsid w:val="00E21CF7"/>
    <w:rsid w:val="00E30BC8"/>
    <w:rsid w:val="00E35B48"/>
    <w:rsid w:val="00E40A3A"/>
    <w:rsid w:val="00E45DF2"/>
    <w:rsid w:val="00E621CF"/>
    <w:rsid w:val="00E66703"/>
    <w:rsid w:val="00E719F2"/>
    <w:rsid w:val="00E96EF8"/>
    <w:rsid w:val="00EA0BE6"/>
    <w:rsid w:val="00EA7839"/>
    <w:rsid w:val="00EB298A"/>
    <w:rsid w:val="00EB2E56"/>
    <w:rsid w:val="00EB3AB8"/>
    <w:rsid w:val="00EB45A3"/>
    <w:rsid w:val="00EC3774"/>
    <w:rsid w:val="00EC7710"/>
    <w:rsid w:val="00ED7545"/>
    <w:rsid w:val="00EE1B1B"/>
    <w:rsid w:val="00EE2180"/>
    <w:rsid w:val="00F009C4"/>
    <w:rsid w:val="00F03D77"/>
    <w:rsid w:val="00F14B92"/>
    <w:rsid w:val="00F21790"/>
    <w:rsid w:val="00F31E59"/>
    <w:rsid w:val="00F42561"/>
    <w:rsid w:val="00F5166D"/>
    <w:rsid w:val="00F53287"/>
    <w:rsid w:val="00F61263"/>
    <w:rsid w:val="00F6466F"/>
    <w:rsid w:val="00F72F75"/>
    <w:rsid w:val="00F73A47"/>
    <w:rsid w:val="00F73F6E"/>
    <w:rsid w:val="00F8528E"/>
    <w:rsid w:val="00F95EDD"/>
    <w:rsid w:val="00FA1FF7"/>
    <w:rsid w:val="00FA64E6"/>
    <w:rsid w:val="00FB0555"/>
    <w:rsid w:val="00FB0C59"/>
    <w:rsid w:val="00FD11BD"/>
    <w:rsid w:val="00FD2039"/>
    <w:rsid w:val="00FD58D0"/>
    <w:rsid w:val="00FD5978"/>
    <w:rsid w:val="00FD687B"/>
    <w:rsid w:val="00FD6D8F"/>
    <w:rsid w:val="00FE2D3D"/>
    <w:rsid w:val="00FE733F"/>
    <w:rsid w:val="00FF499E"/>
    <w:rsid w:val="00FF4CA8"/>
    <w:rsid w:val="00FF6B39"/>
  </w:rsids>
  <m:mathPr>
    <m:mathFont m:val="Cambria Math"/>
    <m:brkBin m:val="before"/>
    <m:brkBinSub m:val="--"/>
    <m:smallFrac m:val="0"/>
    <m:dispDef/>
    <m:lMargin m:val="0"/>
    <m:rMargin m:val="0"/>
    <m:defJc m:val="centerGroup"/>
    <m:wrapIndent m:val="1440"/>
    <m:intLim m:val="subSup"/>
    <m:naryLim m:val="undOvr"/>
  </m:mathPr>
  <w:themeFontLang w:val="pt-P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8D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179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arter"/>
    <w:uiPriority w:val="99"/>
    <w:unhideWhenUsed/>
    <w:rsid w:val="001C5D69"/>
    <w:pPr>
      <w:tabs>
        <w:tab w:val="center" w:pos="4252"/>
        <w:tab w:val="right" w:pos="8504"/>
      </w:tabs>
    </w:pPr>
  </w:style>
  <w:style w:type="character" w:customStyle="1" w:styleId="RodapCarter">
    <w:name w:val="Rodapé Caráter"/>
    <w:basedOn w:val="Tipodeletrapredefinidodopargrafo"/>
    <w:link w:val="Rodap"/>
    <w:uiPriority w:val="99"/>
    <w:rsid w:val="001C5D69"/>
  </w:style>
  <w:style w:type="character" w:styleId="Nmerodepgina">
    <w:name w:val="page number"/>
    <w:basedOn w:val="Tipodeletrapredefinidodopargrafo"/>
    <w:uiPriority w:val="99"/>
    <w:semiHidden/>
    <w:unhideWhenUsed/>
    <w:rsid w:val="001C5D69"/>
  </w:style>
  <w:style w:type="paragraph" w:styleId="CorpodeTexto">
    <w:name w:val="Body Text"/>
    <w:basedOn w:val="Normal"/>
    <w:link w:val="CorpodeTextoCarter"/>
    <w:unhideWhenUsed/>
    <w:rsid w:val="00B862B4"/>
    <w:pPr>
      <w:spacing w:after="120"/>
    </w:pPr>
    <w:rPr>
      <w:rFonts w:ascii="Cambria" w:eastAsia="Cambria" w:hAnsi="Cambria" w:cs="Times New Roman"/>
    </w:rPr>
  </w:style>
  <w:style w:type="character" w:customStyle="1" w:styleId="CorpodeTextoCarter">
    <w:name w:val="Corpo de Texto Caráter"/>
    <w:basedOn w:val="Tipodeletrapredefinidodopargrafo"/>
    <w:link w:val="CorpodeTexto"/>
    <w:rsid w:val="00B862B4"/>
    <w:rPr>
      <w:rFonts w:ascii="Cambria" w:eastAsia="Cambria" w:hAnsi="Cambria" w:cs="Times New Roman"/>
    </w:rPr>
  </w:style>
  <w:style w:type="paragraph" w:styleId="PargrafodaLista">
    <w:name w:val="List Paragraph"/>
    <w:basedOn w:val="Normal"/>
    <w:uiPriority w:val="34"/>
    <w:qFormat/>
    <w:rsid w:val="00F95EDD"/>
    <w:pPr>
      <w:ind w:left="720"/>
      <w:contextualSpacing/>
    </w:pPr>
    <w:rPr>
      <w:rFonts w:ascii="Times New Roman" w:hAnsi="Times New Roman" w:cs="Times New Roman"/>
      <w:lang w:eastAsia="pt-PT"/>
    </w:rPr>
  </w:style>
  <w:style w:type="paragraph" w:styleId="Textodenotaderodap">
    <w:name w:val="footnote text"/>
    <w:basedOn w:val="Normal"/>
    <w:link w:val="TextodenotaderodapCarter"/>
    <w:unhideWhenUsed/>
    <w:rsid w:val="002A704D"/>
  </w:style>
  <w:style w:type="character" w:customStyle="1" w:styleId="TextodenotaderodapCarter">
    <w:name w:val="Texto de nota de rodapé Caráter"/>
    <w:basedOn w:val="Tipodeletrapredefinidodopargrafo"/>
    <w:link w:val="Textodenotaderodap"/>
    <w:rsid w:val="002A704D"/>
  </w:style>
  <w:style w:type="character" w:styleId="Refdenotaderodap">
    <w:name w:val="footnote reference"/>
    <w:basedOn w:val="Tipodeletrapredefinidodopargrafo"/>
    <w:unhideWhenUsed/>
    <w:rsid w:val="002A704D"/>
    <w:rPr>
      <w:vertAlign w:val="superscript"/>
    </w:rPr>
  </w:style>
  <w:style w:type="character" w:styleId="Refdecomentrio">
    <w:name w:val="annotation reference"/>
    <w:basedOn w:val="Tipodeletrapredefinidodopargrafo"/>
    <w:uiPriority w:val="99"/>
    <w:semiHidden/>
    <w:unhideWhenUsed/>
    <w:rsid w:val="008C55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055399">
      <w:bodyDiv w:val="1"/>
      <w:marLeft w:val="0"/>
      <w:marRight w:val="0"/>
      <w:marTop w:val="0"/>
      <w:marBottom w:val="0"/>
      <w:divBdr>
        <w:top w:val="none" w:sz="0" w:space="0" w:color="auto"/>
        <w:left w:val="none" w:sz="0" w:space="0" w:color="auto"/>
        <w:bottom w:val="none" w:sz="0" w:space="0" w:color="auto"/>
        <w:right w:val="none" w:sz="0" w:space="0" w:color="auto"/>
      </w:divBdr>
      <w:divsChild>
        <w:div w:id="404691476">
          <w:marLeft w:val="547"/>
          <w:marRight w:val="0"/>
          <w:marTop w:val="144"/>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3999</Words>
  <Characters>21597</Characters>
  <Application>Microsoft Macintosh Word</Application>
  <DocSecurity>0</DocSecurity>
  <Lines>179</Lines>
  <Paragraphs>51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Utilizador do Microsoft Office</dc:creator>
  <cp:keywords/>
  <dc:description/>
  <cp:lastModifiedBy>Utilizador do Microsoft Office</cp:lastModifiedBy>
  <cp:revision>8</cp:revision>
  <dcterms:created xsi:type="dcterms:W3CDTF">2017-06-11T00:38:00Z</dcterms:created>
  <dcterms:modified xsi:type="dcterms:W3CDTF">2017-06-11T17:35:00Z</dcterms:modified>
</cp:coreProperties>
</file>