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ti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697AF1AC" wp14:editId="2C964467">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FA0D4E" w:rsidRPr="00C405FD" w:rsidRDefault="00FA0D4E" w:rsidP="00C405FD">
                            <w:pPr>
                              <w:pStyle w:val="RSCF01FootnoteAuthorAddress"/>
                            </w:pPr>
                            <w:r>
                              <w:t>CICECO—Aveiro Institute of Materials, Department of Chemistry, University of Aveiro, 3810-193 Aveiro, Portugal</w:t>
                            </w:r>
                            <w:r w:rsidRPr="00C405FD">
                              <w:t>.</w:t>
                            </w:r>
                          </w:p>
                          <w:p w:rsidR="00FA0D4E" w:rsidRDefault="00FA0D4E" w:rsidP="00C405FD">
                            <w:pPr>
                              <w:pStyle w:val="RSCF01FootnoteAuthorAddress"/>
                            </w:pPr>
                            <w:r>
                              <w:t>3B’s Research Group, Biomaterials, Biodegradables and Biomimetics, University of Minho, Headquarters of the European Institute of Excellence on Tissue Engineering and Regenerative Medicine, AvePark-Parque de Ciência e Tecnologia, 4805-017 Barco, Taipas, Guimarães, Portugal</w:t>
                            </w:r>
                            <w:r w:rsidRPr="00C405FD">
                              <w:t>.</w:t>
                            </w:r>
                          </w:p>
                          <w:p w:rsidR="00FA0D4E" w:rsidRDefault="00FA0D4E" w:rsidP="00C405FD">
                            <w:pPr>
                              <w:pStyle w:val="RSCF01FootnoteAuthorAddress"/>
                            </w:pPr>
                            <w:r>
                              <w:t>ICVS/3B’s, Associate PT Government Laboratory, Braga/Guimarães, Portugal.</w:t>
                            </w:r>
                          </w:p>
                          <w:p w:rsidR="00FA0D4E" w:rsidRDefault="00FA0D4E" w:rsidP="00C405FD">
                            <w:pPr>
                              <w:pStyle w:val="RSCF01FootnoteAuthorAddress"/>
                            </w:pPr>
                            <w:r>
                              <w:t>CICS-UBI—Health Sciences Research Centre University of Beira Interior- Covilhã- Portugal.</w:t>
                            </w:r>
                          </w:p>
                          <w:p w:rsidR="00FA0D4E" w:rsidRPr="00C405FD" w:rsidRDefault="00FA0D4E" w:rsidP="00C405FD">
                            <w:pPr>
                              <w:pStyle w:val="RSCF01FootnoteAuthorAddress"/>
                            </w:pPr>
                            <w:r>
                              <w:t>Department of Applied Chemistry, Graduate School of Engineering, Osaka University, 2-1 Yamadaoka, Suita, Osaka 565-0871, Japan.</w:t>
                            </w:r>
                          </w:p>
                          <w:p w:rsidR="00FA0D4E" w:rsidRDefault="00FA0D4E" w:rsidP="00241ACD">
                            <w:pPr>
                              <w:pStyle w:val="RSCF02FootnotestoTitleAuthors"/>
                            </w:pPr>
                            <w:r>
                              <w:rPr>
                                <w:color w:val="0D0D0D" w:themeColor="text1" w:themeTint="F2"/>
                              </w:rPr>
                              <w:t>*</w:t>
                            </w:r>
                            <w:r w:rsidRPr="00241ACD">
                              <w:t xml:space="preserve"> </w:t>
                            </w:r>
                            <w:r>
                              <w:t xml:space="preserve">Author for correspondence. E-mail: </w:t>
                            </w:r>
                            <w:r w:rsidRPr="008E3692">
                              <w:t>jmano@ua.pt</w:t>
                            </w:r>
                            <w:r>
                              <w:t>.</w:t>
                            </w:r>
                          </w:p>
                          <w:p w:rsidR="00FA0D4E" w:rsidRPr="00241ACD" w:rsidRDefault="00FA0D4E" w:rsidP="00241ACD">
                            <w:pPr>
                              <w:pStyle w:val="RSCF02FootnotestoTitleAuthors"/>
                            </w:pPr>
                            <w:r w:rsidRPr="00241ACD">
                              <w:t xml:space="preserve"> 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697AF1AC"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FA0D4E" w:rsidRPr="00C405FD" w:rsidRDefault="00FA0D4E" w:rsidP="00C405FD">
                      <w:pPr>
                        <w:pStyle w:val="RSCF01FootnoteAuthorAddress"/>
                      </w:pPr>
                      <w:r>
                        <w:t>CICECO—Aveiro Institute of Materials, Department of Chemistry, University of Aveiro, 3810-193 Aveiro, Portugal</w:t>
                      </w:r>
                      <w:r w:rsidRPr="00C405FD">
                        <w:t>.</w:t>
                      </w:r>
                    </w:p>
                    <w:p w:rsidR="00FA0D4E" w:rsidRDefault="00FA0D4E" w:rsidP="00C405FD">
                      <w:pPr>
                        <w:pStyle w:val="RSCF01FootnoteAuthorAddress"/>
                      </w:pPr>
                      <w:r>
                        <w:t>3B’s Research Group, Biomaterials, Biodegradables and Biomimetics, University of Minho, Headquarters of the European Institute of Excellence on Tissue Engineering and Regenerative Medicine, AvePark-Parque de Ciência e Tecnologia, 4805-017 Barco, Taipas, Guimarães, Portugal</w:t>
                      </w:r>
                      <w:r w:rsidRPr="00C405FD">
                        <w:t>.</w:t>
                      </w:r>
                    </w:p>
                    <w:p w:rsidR="00FA0D4E" w:rsidRDefault="00FA0D4E" w:rsidP="00C405FD">
                      <w:pPr>
                        <w:pStyle w:val="RSCF01FootnoteAuthorAddress"/>
                      </w:pPr>
                      <w:r>
                        <w:t>ICVS/3B’s, Associate PT Government Laboratory, Braga/Guimarães, Portugal.</w:t>
                      </w:r>
                    </w:p>
                    <w:p w:rsidR="00FA0D4E" w:rsidRDefault="00FA0D4E" w:rsidP="00C405FD">
                      <w:pPr>
                        <w:pStyle w:val="RSCF01FootnoteAuthorAddress"/>
                      </w:pPr>
                      <w:r>
                        <w:t>CICS-UBI—Health Sciences Research Centre University of Beira Interior- Covilhã- Portugal.</w:t>
                      </w:r>
                    </w:p>
                    <w:p w:rsidR="00FA0D4E" w:rsidRPr="00C405FD" w:rsidRDefault="00FA0D4E" w:rsidP="00C405FD">
                      <w:pPr>
                        <w:pStyle w:val="RSCF01FootnoteAuthorAddress"/>
                      </w:pPr>
                      <w:r>
                        <w:t>Department of Applied Chemistry, Graduate School of Engineering, Osaka University, 2-1 Yamadaoka, Suita, Osaka 565-0871, Japan.</w:t>
                      </w:r>
                    </w:p>
                    <w:p w:rsidR="00FA0D4E" w:rsidRDefault="00FA0D4E" w:rsidP="00241ACD">
                      <w:pPr>
                        <w:pStyle w:val="RSCF02FootnotestoTitleAuthors"/>
                      </w:pPr>
                      <w:r>
                        <w:rPr>
                          <w:color w:val="0D0D0D" w:themeColor="text1" w:themeTint="F2"/>
                        </w:rPr>
                        <w:t>*</w:t>
                      </w:r>
                      <w:r w:rsidRPr="00241ACD">
                        <w:t xml:space="preserve"> </w:t>
                      </w:r>
                      <w:r>
                        <w:t xml:space="preserve">Author for correspondence. E-mail: </w:t>
                      </w:r>
                      <w:r w:rsidRPr="008E3692">
                        <w:t>jmano@ua.pt</w:t>
                      </w:r>
                      <w:r>
                        <w:t>.</w:t>
                      </w:r>
                    </w:p>
                    <w:p w:rsidR="00FA0D4E" w:rsidRPr="00241ACD" w:rsidRDefault="00FA0D4E" w:rsidP="00241ACD">
                      <w:pPr>
                        <w:pStyle w:val="RSCF02FootnotestoTitleAuthors"/>
                      </w:pPr>
                      <w:r w:rsidRPr="00241ACD">
                        <w:t xml:space="preserve"> 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AA78AD" w:rsidRDefault="00F62C8B" w:rsidP="004C531E">
      <w:pPr>
        <w:pStyle w:val="RSCM02DOI"/>
        <w:rPr>
          <w:lang w:val="pt-PT"/>
        </w:rPr>
      </w:pPr>
      <w:r w:rsidRPr="00AA78AD">
        <w:rPr>
          <w:lang w:val="pt-PT"/>
        </w:rPr>
        <w:t>DOI: 10.1039/x0xx00000x</w:t>
      </w:r>
    </w:p>
    <w:p w:rsidR="00A9649E" w:rsidRPr="00AA78AD" w:rsidRDefault="00A9649E" w:rsidP="004C531E">
      <w:pPr>
        <w:pStyle w:val="RSCM03Website"/>
        <w:rPr>
          <w:lang w:val="pt-PT"/>
        </w:rPr>
      </w:pPr>
      <w:r w:rsidRPr="00AA78AD">
        <w:rPr>
          <w:lang w:val="pt-PT"/>
        </w:rPr>
        <w:t>www.rsc.org/</w:t>
      </w:r>
    </w:p>
    <w:p w:rsidR="004414A5" w:rsidRPr="00C32EDF" w:rsidRDefault="00F62C8B" w:rsidP="00C32EDF">
      <w:pPr>
        <w:pStyle w:val="RSCH01PaperTitle"/>
      </w:pPr>
      <w:r w:rsidRPr="00AA78AD">
        <w:rPr>
          <w:lang w:val="en-US"/>
        </w:rPr>
        <w:br w:type="column"/>
      </w:r>
      <w:r w:rsidR="007A386F">
        <w:t>Bioinspired</w:t>
      </w:r>
      <w:r w:rsidR="007A386F" w:rsidRPr="007A386F">
        <w:t xml:space="preserve"> multilayer membranes as potential adhesive patch for skin wound healing</w:t>
      </w:r>
      <w:r w:rsidR="004414A5" w:rsidRPr="00C32EDF">
        <w:t xml:space="preserve"> </w:t>
      </w:r>
    </w:p>
    <w:p w:rsidR="007A386F" w:rsidRPr="00AA78AD" w:rsidRDefault="007A386F" w:rsidP="007A386F">
      <w:pPr>
        <w:pStyle w:val="RSCB01ARTAbstract"/>
        <w:rPr>
          <w:rFonts w:cs="Times New Roman"/>
          <w:sz w:val="20"/>
          <w:lang w:val="pt-PT"/>
        </w:rPr>
      </w:pPr>
      <w:r w:rsidRPr="00AA78AD">
        <w:rPr>
          <w:rFonts w:cs="Times New Roman"/>
          <w:sz w:val="20"/>
          <w:lang w:val="pt-PT"/>
        </w:rPr>
        <w:t>Maria P. Sousa</w:t>
      </w:r>
      <w:r w:rsidRPr="00AA78AD">
        <w:rPr>
          <w:rFonts w:cs="Times New Roman"/>
          <w:sz w:val="20"/>
          <w:vertAlign w:val="superscript"/>
          <w:lang w:val="pt-PT"/>
        </w:rPr>
        <w:t>a</w:t>
      </w:r>
      <w:r w:rsidRPr="00AA78AD">
        <w:rPr>
          <w:rFonts w:cs="Times New Roman"/>
          <w:sz w:val="20"/>
          <w:lang w:val="pt-PT"/>
        </w:rPr>
        <w:t>, Ana I. Neto</w:t>
      </w:r>
      <w:r w:rsidRPr="00AA78AD">
        <w:rPr>
          <w:rFonts w:cs="Times New Roman"/>
          <w:sz w:val="20"/>
          <w:vertAlign w:val="superscript"/>
          <w:lang w:val="pt-PT"/>
        </w:rPr>
        <w:t>b,c</w:t>
      </w:r>
      <w:r w:rsidRPr="00AA78AD">
        <w:rPr>
          <w:rFonts w:cs="Times New Roman"/>
          <w:sz w:val="20"/>
          <w:lang w:val="pt-PT"/>
        </w:rPr>
        <w:t>, Tiago R. Correia</w:t>
      </w:r>
      <w:r w:rsidRPr="00AA78AD">
        <w:rPr>
          <w:rFonts w:cs="Times New Roman"/>
          <w:sz w:val="20"/>
          <w:vertAlign w:val="superscript"/>
          <w:lang w:val="pt-PT"/>
        </w:rPr>
        <w:t>d</w:t>
      </w:r>
      <w:r w:rsidRPr="00AA78AD">
        <w:rPr>
          <w:rFonts w:cs="Times New Roman"/>
          <w:sz w:val="20"/>
          <w:lang w:val="pt-PT"/>
        </w:rPr>
        <w:t>, Sónia P. Miguel</w:t>
      </w:r>
      <w:r w:rsidRPr="00AA78AD">
        <w:rPr>
          <w:rFonts w:cs="Times New Roman"/>
          <w:sz w:val="20"/>
          <w:vertAlign w:val="superscript"/>
          <w:lang w:val="pt-PT"/>
        </w:rPr>
        <w:t>d</w:t>
      </w:r>
      <w:r w:rsidRPr="00AA78AD">
        <w:rPr>
          <w:rFonts w:cs="Times New Roman"/>
          <w:sz w:val="20"/>
          <w:lang w:val="pt-PT"/>
        </w:rPr>
        <w:t>, Michiya Matsusaki</w:t>
      </w:r>
      <w:r w:rsidRPr="00AA78AD">
        <w:rPr>
          <w:rFonts w:cs="Times New Roman"/>
          <w:sz w:val="20"/>
          <w:vertAlign w:val="superscript"/>
          <w:lang w:val="pt-PT"/>
        </w:rPr>
        <w:t>e</w:t>
      </w:r>
      <w:r w:rsidRPr="00AA78AD">
        <w:rPr>
          <w:rFonts w:cs="Times New Roman"/>
          <w:sz w:val="20"/>
          <w:lang w:val="pt-PT"/>
        </w:rPr>
        <w:t xml:space="preserve">, </w:t>
      </w:r>
    </w:p>
    <w:p w:rsidR="007A386F" w:rsidRPr="00AA78AD" w:rsidRDefault="007A386F" w:rsidP="007A386F">
      <w:pPr>
        <w:pStyle w:val="RSCB01ARTAbstract"/>
        <w:rPr>
          <w:rFonts w:cs="Times New Roman"/>
          <w:sz w:val="20"/>
          <w:lang w:val="pt-PT"/>
        </w:rPr>
      </w:pPr>
      <w:r w:rsidRPr="00AA78AD">
        <w:rPr>
          <w:rFonts w:cs="Times New Roman"/>
          <w:sz w:val="20"/>
          <w:lang w:val="pt-PT"/>
        </w:rPr>
        <w:t>Ilídio J. Correia</w:t>
      </w:r>
      <w:r w:rsidRPr="00AA78AD">
        <w:rPr>
          <w:rFonts w:cs="Times New Roman"/>
          <w:sz w:val="20"/>
          <w:vertAlign w:val="superscript"/>
          <w:lang w:val="pt-PT"/>
        </w:rPr>
        <w:t>d</w:t>
      </w:r>
      <w:r w:rsidRPr="00AA78AD">
        <w:rPr>
          <w:rFonts w:cs="Times New Roman"/>
          <w:sz w:val="20"/>
          <w:lang w:val="pt-PT"/>
        </w:rPr>
        <w:t>, João F. Mano</w:t>
      </w:r>
      <w:r w:rsidRPr="00AA78AD">
        <w:rPr>
          <w:rFonts w:cs="Times New Roman"/>
          <w:sz w:val="20"/>
          <w:vertAlign w:val="superscript"/>
          <w:lang w:val="pt-PT"/>
        </w:rPr>
        <w:t>a,b,c,</w:t>
      </w:r>
      <w:r w:rsidRPr="00AA78AD">
        <w:rPr>
          <w:rFonts w:cs="Times New Roman"/>
          <w:sz w:val="20"/>
          <w:lang w:val="pt-PT"/>
        </w:rPr>
        <w:t>*</w:t>
      </w:r>
    </w:p>
    <w:p w:rsidR="00FA2DA2" w:rsidRPr="00FA2DA2" w:rsidRDefault="007A386F" w:rsidP="007A386F">
      <w:pPr>
        <w:pStyle w:val="RSCB01ARTAbstract"/>
        <w:sectPr w:rsidR="00FA2DA2" w:rsidRPr="00FA2DA2"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FE166D">
        <w:t>Bi</w:t>
      </w:r>
      <w:r w:rsidR="005B63D7">
        <w:t>oinspired</w:t>
      </w:r>
      <w:r w:rsidRPr="00FE166D">
        <w:t xml:space="preserve"> and adhesive multilayer membranes are produced using the layer-by-layer (LbL) assembly of chitosan (CHT), alginate (ALG) and hyaluronic acid modified with dopamine (HA-DN). Freestanding multilayer membranes without DN are also produced as a control. The success of the synthesis of HA-DN was confirmed using UV-visible spectroscopy. Scanning electron microscopy images indicate that the surface of the DN-containing membranes is quite more porous than the control ones; they also present a higher average thickness value for the same number of CHT/ALG/CHT/HA(-DN) tetralayers (n=100). Also, water uptake, mechanical strength and adhesion are enhanced with the introduction of DN moieties along the nano-layers. Besides, human dermal fibroblasts viability, enhanced adhesion and proliferation were confirmed by immunofluorescence assays and by measuring both metabolic activity and DNA content. Moreover, </w:t>
      </w:r>
      <w:r w:rsidRPr="00FE166D">
        <w:rPr>
          <w:i/>
        </w:rPr>
        <w:t>in vivo</w:t>
      </w:r>
      <w:r w:rsidRPr="00FE166D">
        <w:t xml:space="preserve"> assays with such kind of DN-containing multilayer membranes were performed; the application of these membranes in the treatment of dermal wounds induced in Wistar rats results on the highest decreasing of inflammation of skin rat, compared with the control conditions. Overall, this investigation suggests that these mussel-inspired freestanding multilayer membranes may enhance either their mechanical performance as well as cellular adhesion and proliferation, leading to an improved wound healing process, being a promising material to restore the structural and functional properties of wounded skin.</w:t>
      </w:r>
    </w:p>
    <w:p w:rsidR="00FA2DA2" w:rsidRDefault="00FA2DA2" w:rsidP="00FA2DA2">
      <w:pPr>
        <w:pStyle w:val="RSCB04AHeadingSection"/>
      </w:pPr>
      <w:r w:rsidRPr="00017239">
        <w:t>Introduction</w:t>
      </w:r>
    </w:p>
    <w:p w:rsidR="00FA2DA2" w:rsidRDefault="00FA2DA2" w:rsidP="004B318D">
      <w:pPr>
        <w:pStyle w:val="RSCB06BHeadingSub-Section"/>
        <w:jc w:val="both"/>
      </w:pPr>
    </w:p>
    <w:p w:rsidR="007A386F" w:rsidRPr="00733C41" w:rsidRDefault="007A386F" w:rsidP="004B318D">
      <w:pPr>
        <w:spacing w:after="0"/>
        <w:ind w:firstLine="284"/>
        <w:jc w:val="both"/>
        <w:rPr>
          <w:rFonts w:cstheme="minorHAnsi"/>
          <w:sz w:val="18"/>
          <w:szCs w:val="18"/>
        </w:rPr>
      </w:pPr>
      <w:r w:rsidRPr="00733C41">
        <w:rPr>
          <w:rFonts w:cstheme="minorHAnsi"/>
          <w:sz w:val="18"/>
          <w:szCs w:val="18"/>
        </w:rPr>
        <w:t xml:space="preserve">Skin is the largest and most exposed organ in humans, serving as a protective barrier to the remaining organs against pathogens, virus, microorganisms as wells as certain environmental conditions (chemical, mechanical or thermal constrains) </w:t>
      </w:r>
      <w:hyperlink w:anchor="_ENREF_1" w:tooltip="Metcalfe, 2007 #1" w:history="1">
        <w:r w:rsidR="00453533" w:rsidRPr="00733C41">
          <w:rPr>
            <w:rFonts w:cstheme="minorHAnsi"/>
            <w:sz w:val="18"/>
            <w:szCs w:val="18"/>
          </w:rPr>
          <w:fldChar w:fldCharType="begin">
            <w:fldData xml:space="preserve">PEVuZE5vdGU+PENpdGU+PEF1dGhvcj5NZXRjYWxmZTwvQXV0aG9yPjxZZWFyPjIwMDc8L1llYXI+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PEVuZE5vdGU+PENpdGU+PEF1dGhvcj5NZXRjYWxmZTwvQXV0aG9yPjxZZWFyPjIwMDc8L1llYXI+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8E3692">
          <w:rPr>
            <w:rFonts w:cstheme="minorHAnsi"/>
            <w:noProof/>
            <w:sz w:val="18"/>
            <w:szCs w:val="18"/>
            <w:vertAlign w:val="superscript"/>
          </w:rPr>
          <w:t>1-3</w:t>
        </w:r>
        <w:r w:rsidR="00453533" w:rsidRPr="00733C41">
          <w:rPr>
            <w:rFonts w:cstheme="minorHAnsi"/>
            <w:sz w:val="18"/>
            <w:szCs w:val="18"/>
          </w:rPr>
          <w:fldChar w:fldCharType="end"/>
        </w:r>
      </w:hyperlink>
      <w:r w:rsidRPr="00733C41">
        <w:rPr>
          <w:rFonts w:cstheme="minorHAnsi"/>
          <w:sz w:val="18"/>
          <w:szCs w:val="18"/>
        </w:rPr>
        <w:t>. Accordingly, skin can be always an open door to potentially harmful impairments or agents, resulting in non-healing wounds. Skin is a vascular tissue, with ability to regenerate; however, a skin’s injury with a di</w:t>
      </w:r>
      <w:r w:rsidR="00733C41" w:rsidRPr="00733C41">
        <w:rPr>
          <w:rFonts w:cstheme="minorHAnsi"/>
          <w:sz w:val="18"/>
          <w:szCs w:val="18"/>
        </w:rPr>
        <w:t>ameter higher than 4 centimeter</w:t>
      </w:r>
      <w:r w:rsidRPr="00733C41">
        <w:rPr>
          <w:rFonts w:cstheme="minorHAnsi"/>
          <w:sz w:val="18"/>
          <w:szCs w:val="18"/>
        </w:rPr>
        <w:t xml:space="preserve"> will be incapable to heal without an external support </w:t>
      </w:r>
      <w:hyperlink w:anchor="_ENREF_4" w:tooltip="Herndon, 1989 #5" w:history="1">
        <w:r w:rsidR="00453533" w:rsidRPr="00733C41">
          <w:rPr>
            <w:rFonts w:cstheme="minorHAnsi"/>
            <w:sz w:val="18"/>
            <w:szCs w:val="18"/>
          </w:rPr>
          <w:fldChar w:fldCharType="begin">
            <w:fldData xml:space="preserve">PEVuZE5vdGU+PENpdGU+PEF1dGhvcj5IZXJuZG9uPC9BdXRob3I+PFllYXI+MTk4OTwvWWVhcj48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IHN1cmdlcnk8L2FiYnItMT48L2FsdC1wZXJpb2RpY2FsPjxwYWdlcz41NDctNTI7IGRpc2N1c3Np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PEVuZE5vdGU+PENpdGU+PEF1dGhvcj5IZXJuZG9uPC9BdXRob3I+PFllYXI+MTk4OTwvWWVhcj48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8E3692">
          <w:rPr>
            <w:rFonts w:cstheme="minorHAnsi"/>
            <w:noProof/>
            <w:sz w:val="18"/>
            <w:szCs w:val="18"/>
            <w:vertAlign w:val="superscript"/>
          </w:rPr>
          <w:t>4</w:t>
        </w:r>
        <w:r w:rsidR="00453533" w:rsidRPr="00733C41">
          <w:rPr>
            <w:rFonts w:cstheme="minorHAnsi"/>
            <w:sz w:val="18"/>
            <w:szCs w:val="18"/>
          </w:rPr>
          <w:fldChar w:fldCharType="end"/>
        </w:r>
      </w:hyperlink>
      <w:r w:rsidRPr="00733C41">
        <w:rPr>
          <w:rFonts w:cstheme="minorHAnsi"/>
          <w:sz w:val="18"/>
          <w:szCs w:val="18"/>
        </w:rPr>
        <w:t xml:space="preserve">. For many years, donor skin grafting has been used as gold standard to treat such kind of skin defects, but the availability of donors is limited and restricted </w:t>
      </w:r>
      <w:hyperlink w:anchor="_ENREF_2" w:tooltip="Chen, 2009 #2"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&lt;EndNote&gt;&lt;Cite&gt;&lt;Author&gt;Chen&lt;/Author&gt;&lt;Year&gt;2009&lt;/Year&gt;&lt;RecNum&gt;2&lt;/RecNum&gt;&lt;DisplayText&gt;&lt;style face="superscript"&gt;2&lt;/style&gt;&lt;/DisplayText&gt;&lt;record&gt;&lt;rec-number&gt;2&lt;/rec-number&gt;&lt;foreign-keys&gt;&lt;key app="EN" db-id="2xt90ps9wz5vwre2vwnp5w0kar2etx9xv2sv"&gt;2&lt;/key&gt;&lt;/foreign-keys&gt;&lt;ref-type name="Journal Article"&gt;17&lt;/ref-type&gt;&lt;contributors&gt;&lt;authors&gt;&lt;author&gt;Chen, Ming&lt;/author&gt;&lt;author&gt;Przyborowski, Melissa&lt;/author&gt;&lt;author&gt;Berthiaume, Francois&lt;/author&gt;&lt;/authors&gt;&lt;/contributors&gt;&lt;titles&gt;&lt;title&gt;Stem Cells for Skin Tissue Engineering and Wound Healing&lt;/title&gt;&lt;secondary-title&gt;Critical reviews in biomedical engineering&lt;/secondary-title&gt;&lt;/titles&gt;&lt;periodical&gt;&lt;full-title&gt;Critical reviews in biomedical engineering&lt;/full-title&gt;&lt;/periodical&gt;&lt;pages&gt;399-421&lt;/pages&gt;&lt;volume&gt;37&lt;/volume&gt;&lt;number&gt;4-5&lt;/number&gt;&lt;dates&gt;&lt;year&gt;2009&lt;/year&gt;&lt;/dates&gt;&lt;isbn&gt;0278-940X&lt;/isbn&gt;&lt;accession-num&gt;PMC3223487&lt;/accession-num&gt;&lt;urls&gt;&lt;related-urls&gt;&lt;url&gt;http://www.ncbi.nlm.nih.gov/pmc/articles/PMC3223487/&lt;/url&gt;&lt;/related-urls&gt;&lt;/urls&gt;&lt;remote-database-name&gt;PMC&lt;/remote-database-name&gt;&lt;/record&gt;&lt;/Cite&gt;&lt;/EndNote&gt;</w:instrText>
        </w:r>
        <w:r w:rsidR="00453533" w:rsidRPr="00733C41">
          <w:rPr>
            <w:rFonts w:cstheme="minorHAnsi"/>
            <w:sz w:val="18"/>
            <w:szCs w:val="18"/>
          </w:rPr>
          <w:fldChar w:fldCharType="separate"/>
        </w:r>
        <w:r w:rsidR="00453533" w:rsidRPr="008E3692">
          <w:rPr>
            <w:rFonts w:cstheme="minorHAnsi"/>
            <w:noProof/>
            <w:sz w:val="18"/>
            <w:szCs w:val="18"/>
            <w:vertAlign w:val="superscript"/>
          </w:rPr>
          <w:t>2</w:t>
        </w:r>
        <w:r w:rsidR="00453533" w:rsidRPr="00733C41">
          <w:rPr>
            <w:rFonts w:cstheme="minorHAnsi"/>
            <w:sz w:val="18"/>
            <w:szCs w:val="18"/>
          </w:rPr>
          <w:fldChar w:fldCharType="end"/>
        </w:r>
      </w:hyperlink>
      <w:r w:rsidRPr="00733C41">
        <w:rPr>
          <w:rFonts w:cstheme="minorHAnsi"/>
          <w:sz w:val="18"/>
          <w:szCs w:val="18"/>
        </w:rPr>
        <w:t xml:space="preserve">. Therefore, skin tissue engineering field has been growing during the last decades to create </w:t>
      </w:r>
      <w:r w:rsidRPr="00733C41">
        <w:rPr>
          <w:rFonts w:cstheme="minorHAnsi"/>
          <w:sz w:val="18"/>
          <w:szCs w:val="18"/>
        </w:rPr>
        <w:t xml:space="preserve">substitutes that mimic skin, towards clinical solutions that promote wound healing </w:t>
      </w:r>
      <w:r w:rsidRPr="00733C41">
        <w:rPr>
          <w:rFonts w:cstheme="minorHAnsi"/>
          <w:sz w:val="18"/>
          <w:szCs w:val="18"/>
        </w:rPr>
        <w:fldChar w:fldCharType="begin">
          <w:fldData xml:space="preserve">PEVuZE5vdGU+PENpdGU+PEF1dGhvcj5BbmRlcnNzb248L0F1dGhvcj48WWVhcj4yMDA5PC9ZZWFy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</w:fldData>
        </w:fldChar>
      </w:r>
      <w:r w:rsidR="008E3692">
        <w:rPr>
          <w:rFonts w:cstheme="minorHAnsi"/>
          <w:sz w:val="18"/>
          <w:szCs w:val="18"/>
        </w:rPr>
        <w:instrText xml:space="preserve"> ADDIN EN.CITE </w:instrText>
      </w:r>
      <w:r w:rsidR="008E3692">
        <w:rPr>
          <w:rFonts w:cstheme="minorHAnsi"/>
          <w:sz w:val="18"/>
          <w:szCs w:val="18"/>
        </w:rPr>
        <w:fldChar w:fldCharType="begin">
          <w:fldData xml:space="preserve">PEVuZE5vdGU+PENpdGU+PEF1dGhvcj5BbmRlcnNzb248L0F1dGhvcj48WWVhcj4yMDA5PC9ZZWFy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</w:fldData>
        </w:fldChar>
      </w:r>
      <w:r w:rsidR="008E3692">
        <w:rPr>
          <w:rFonts w:cstheme="minorHAnsi"/>
          <w:sz w:val="18"/>
          <w:szCs w:val="18"/>
        </w:rPr>
        <w:instrText xml:space="preserve"> ADDIN EN.CITE.DATA </w:instrText>
      </w:r>
      <w:r w:rsidR="008E3692">
        <w:rPr>
          <w:rFonts w:cstheme="minorHAnsi"/>
          <w:sz w:val="18"/>
          <w:szCs w:val="18"/>
        </w:rPr>
      </w:r>
      <w:r w:rsidR="008E3692">
        <w:rPr>
          <w:rFonts w:cstheme="minorHAnsi"/>
          <w:sz w:val="18"/>
          <w:szCs w:val="18"/>
        </w:rPr>
        <w:fldChar w:fldCharType="end"/>
      </w:r>
      <w:r w:rsidRPr="00733C41">
        <w:rPr>
          <w:rFonts w:cstheme="minorHAnsi"/>
          <w:sz w:val="18"/>
          <w:szCs w:val="18"/>
        </w:rPr>
      </w:r>
      <w:r w:rsidRPr="00733C41">
        <w:rPr>
          <w:rFonts w:cstheme="minorHAnsi"/>
          <w:sz w:val="18"/>
          <w:szCs w:val="18"/>
        </w:rPr>
        <w:fldChar w:fldCharType="separate"/>
      </w:r>
      <w:hyperlink w:anchor="_ENREF_5" w:tooltip="Andersson, 2009 #7" w:history="1">
        <w:r w:rsidR="00453533" w:rsidRPr="008E3692">
          <w:rPr>
            <w:rFonts w:cstheme="minorHAnsi"/>
            <w:noProof/>
            <w:sz w:val="18"/>
            <w:szCs w:val="18"/>
            <w:vertAlign w:val="superscript"/>
          </w:rPr>
          <w:t>5</w:t>
        </w:r>
      </w:hyperlink>
      <w:r w:rsidR="008E3692" w:rsidRPr="008E3692">
        <w:rPr>
          <w:rFonts w:cstheme="minorHAnsi"/>
          <w:noProof/>
          <w:sz w:val="18"/>
          <w:szCs w:val="18"/>
          <w:vertAlign w:val="superscript"/>
        </w:rPr>
        <w:t xml:space="preserve">, </w:t>
      </w:r>
      <w:hyperlink w:anchor="_ENREF_6" w:tooltip="Tenenhaus, 2016 #8" w:history="1">
        <w:r w:rsidR="00453533" w:rsidRPr="008E3692">
          <w:rPr>
            <w:rFonts w:cstheme="minorHAnsi"/>
            <w:noProof/>
            <w:sz w:val="18"/>
            <w:szCs w:val="18"/>
            <w:vertAlign w:val="superscript"/>
          </w:rPr>
          <w:t>6</w:t>
        </w:r>
      </w:hyperlink>
      <w:r w:rsidRPr="00733C41">
        <w:rPr>
          <w:rFonts w:cstheme="minorHAnsi"/>
          <w:sz w:val="18"/>
          <w:szCs w:val="18"/>
        </w:rPr>
        <w:fldChar w:fldCharType="end"/>
      </w:r>
      <w:r w:rsidRPr="00733C41">
        <w:rPr>
          <w:rFonts w:cstheme="minorHAnsi"/>
          <w:sz w:val="18"/>
          <w:szCs w:val="18"/>
        </w:rPr>
        <w:t xml:space="preserve">. Ideally, tissue engineering combines the development of a support material with specific cells and bioactive agents to generate functional </w:t>
      </w:r>
      <w:r w:rsidRPr="00733C41">
        <w:rPr>
          <w:rFonts w:cstheme="minorHAnsi"/>
          <w:i/>
          <w:sz w:val="18"/>
          <w:szCs w:val="18"/>
        </w:rPr>
        <w:t>in vitro</w:t>
      </w:r>
      <w:r w:rsidRPr="00733C41">
        <w:rPr>
          <w:rFonts w:cstheme="minorHAnsi"/>
          <w:sz w:val="18"/>
          <w:szCs w:val="18"/>
        </w:rPr>
        <w:t xml:space="preserve"> tissues that could be then transposed for the clinical practice </w:t>
      </w:r>
      <w:hyperlink w:anchor="_ENREF_7" w:tooltip="Langer, 1993 #6"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&lt;EndNote&gt;&lt;Cite&gt;&lt;Author&gt;Langer&lt;/Author&gt;&lt;Year&gt;1993&lt;/Year&gt;&lt;RecNum&gt;6&lt;/RecNum&gt;&lt;DisplayText&gt;&lt;style face="superscript"&gt;7&lt;/style&gt;&lt;/DisplayText&gt;&lt;record&gt;&lt;rec-number&gt;6&lt;/rec-number&gt;&lt;foreign-keys&gt;&lt;key app="EN" db-id="2xt90ps9wz5vwre2vwnp5w0kar2etx9xv2sv"&gt;6&lt;/key&gt;&lt;/foreign-keys&gt;&lt;ref-type name="Journal Article"&gt;17&lt;/ref-type&gt;&lt;contributors&gt;&lt;authors&gt;&lt;author&gt;Langer, R&lt;/author&gt;&lt;author&gt;Vacanti, JP&lt;/author&gt;&lt;/authors&gt;&lt;/contributors&gt;&lt;titles&gt;&lt;title&gt;Tissue engineering&lt;/title&gt;&lt;secondary-title&gt;Science&lt;/secondary-title&gt;&lt;/titles&gt;&lt;periodical&gt;&lt;full-title&gt;Science&lt;/full-title&gt;&lt;/periodical&gt;&lt;pages&gt;920-926&lt;/pages&gt;&lt;volume&gt;260&lt;/volume&gt;&lt;number&gt;5110&lt;/number&gt;&lt;dates&gt;&lt;year&gt;1993&lt;/year&gt;&lt;/dates&gt;&lt;urls&gt;&lt;/urls&gt;&lt;electronic-resource-num&gt;10.1126/science.8493529&lt;/electronic-resource-num&gt;&lt;/record&gt;&lt;/Cite&gt;&lt;/EndNote&gt;</w:instrText>
        </w:r>
        <w:r w:rsidR="00453533" w:rsidRPr="00733C41">
          <w:rPr>
            <w:rFonts w:cstheme="minorHAnsi"/>
            <w:sz w:val="18"/>
            <w:szCs w:val="18"/>
          </w:rPr>
          <w:fldChar w:fldCharType="separate"/>
        </w:r>
        <w:r w:rsidR="00453533" w:rsidRPr="008E3692">
          <w:rPr>
            <w:rFonts w:cstheme="minorHAnsi"/>
            <w:noProof/>
            <w:sz w:val="18"/>
            <w:szCs w:val="18"/>
            <w:vertAlign w:val="superscript"/>
          </w:rPr>
          <w:t>7</w:t>
        </w:r>
        <w:r w:rsidR="00453533" w:rsidRPr="00733C41">
          <w:rPr>
            <w:rFonts w:cstheme="minorHAnsi"/>
            <w:sz w:val="18"/>
            <w:szCs w:val="18"/>
          </w:rPr>
          <w:fldChar w:fldCharType="end"/>
        </w:r>
      </w:hyperlink>
      <w:r w:rsidRPr="00733C41">
        <w:rPr>
          <w:rFonts w:cstheme="minorHAnsi"/>
          <w:sz w:val="18"/>
          <w:szCs w:val="18"/>
        </w:rPr>
        <w:t xml:space="preserve">. </w:t>
      </w:r>
    </w:p>
    <w:p w:rsidR="007A386F" w:rsidRPr="00733C41" w:rsidRDefault="007A386F" w:rsidP="004B318D">
      <w:pPr>
        <w:spacing w:after="0"/>
        <w:ind w:firstLine="284"/>
        <w:jc w:val="both"/>
        <w:rPr>
          <w:rFonts w:cstheme="minorHAnsi"/>
          <w:sz w:val="18"/>
          <w:szCs w:val="18"/>
        </w:rPr>
      </w:pPr>
      <w:r w:rsidRPr="00733C41">
        <w:rPr>
          <w:rFonts w:cstheme="minorHAnsi"/>
          <w:sz w:val="18"/>
          <w:szCs w:val="18"/>
        </w:rPr>
        <w:t>For wound dressing, there are important specificities to meet; besides being non-toxic and non-allergic, these materials must be permeable to gas and provide a moist environment, protecting wounds from microbial action and absorbing resulting exudates</w:t>
      </w:r>
      <w:r w:rsidR="00147D4E">
        <w:rPr>
          <w:rFonts w:cstheme="minorHAnsi"/>
          <w:sz w:val="18"/>
          <w:szCs w:val="18"/>
        </w:rPr>
        <w:fldChar w:fldCharType="begin">
          <w:fldData xml:space="preserve">PEVuZE5vdGU+PENpdGU+PEF1dGhvcj5Ta29ya293c2thLVRlbGljaG93c2thPC9BdXRob3I+PFll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=
</w:fldData>
        </w:fldChar>
      </w:r>
      <w:r w:rsidR="00147D4E">
        <w:rPr>
          <w:rFonts w:cstheme="minorHAnsi"/>
          <w:sz w:val="18"/>
          <w:szCs w:val="18"/>
        </w:rPr>
        <w:instrText xml:space="preserve"> ADDIN EN.CITE </w:instrText>
      </w:r>
      <w:r w:rsidR="00147D4E">
        <w:rPr>
          <w:rFonts w:cstheme="minorHAnsi"/>
          <w:sz w:val="18"/>
          <w:szCs w:val="18"/>
        </w:rPr>
        <w:fldChar w:fldCharType="begin">
          <w:fldData xml:space="preserve">PEVuZE5vdGU+PENpdGU+PEF1dGhvcj5Ta29ya293c2thLVRlbGljaG93c2thPC9BdXRob3I+PFll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=
</w:fldData>
        </w:fldChar>
      </w:r>
      <w:r w:rsidR="00147D4E">
        <w:rPr>
          <w:rFonts w:cstheme="minorHAnsi"/>
          <w:sz w:val="18"/>
          <w:szCs w:val="18"/>
        </w:rPr>
        <w:instrText xml:space="preserve"> ADDIN EN.CITE.DATA </w:instrText>
      </w:r>
      <w:r w:rsidR="00147D4E">
        <w:rPr>
          <w:rFonts w:cstheme="minorHAnsi"/>
          <w:sz w:val="18"/>
          <w:szCs w:val="18"/>
        </w:rPr>
      </w:r>
      <w:r w:rsidR="00147D4E">
        <w:rPr>
          <w:rFonts w:cstheme="minorHAnsi"/>
          <w:sz w:val="18"/>
          <w:szCs w:val="18"/>
        </w:rPr>
        <w:fldChar w:fldCharType="end"/>
      </w:r>
      <w:r w:rsidR="00147D4E">
        <w:rPr>
          <w:rFonts w:cstheme="minorHAnsi"/>
          <w:sz w:val="18"/>
          <w:szCs w:val="18"/>
        </w:rPr>
      </w:r>
      <w:r w:rsidR="00147D4E">
        <w:rPr>
          <w:rFonts w:cstheme="minorHAnsi"/>
          <w:sz w:val="18"/>
          <w:szCs w:val="18"/>
        </w:rPr>
        <w:fldChar w:fldCharType="separate"/>
      </w:r>
      <w:hyperlink w:anchor="_ENREF_8" w:tooltip="Skorkowska-Telichowska, 2013 #11" w:history="1">
        <w:r w:rsidR="00453533" w:rsidRPr="00147D4E">
          <w:rPr>
            <w:rFonts w:cstheme="minorHAnsi"/>
            <w:noProof/>
            <w:sz w:val="18"/>
            <w:szCs w:val="18"/>
            <w:vertAlign w:val="superscript"/>
          </w:rPr>
          <w:t>8</w:t>
        </w:r>
      </w:hyperlink>
      <w:r w:rsidR="00147D4E" w:rsidRPr="00147D4E">
        <w:rPr>
          <w:rFonts w:cstheme="minorHAnsi"/>
          <w:noProof/>
          <w:sz w:val="18"/>
          <w:szCs w:val="18"/>
          <w:vertAlign w:val="superscript"/>
        </w:rPr>
        <w:t xml:space="preserve">, </w:t>
      </w:r>
      <w:hyperlink w:anchor="_ENREF_9" w:tooltip="Sood, 2014 #10" w:history="1">
        <w:r w:rsidR="00453533" w:rsidRPr="00147D4E">
          <w:rPr>
            <w:rFonts w:cstheme="minorHAnsi"/>
            <w:noProof/>
            <w:sz w:val="18"/>
            <w:szCs w:val="18"/>
            <w:vertAlign w:val="superscript"/>
          </w:rPr>
          <w:t>9</w:t>
        </w:r>
      </w:hyperlink>
      <w:r w:rsidR="00147D4E">
        <w:rPr>
          <w:rFonts w:cstheme="minorHAnsi"/>
          <w:sz w:val="18"/>
          <w:szCs w:val="18"/>
        </w:rPr>
        <w:fldChar w:fldCharType="end"/>
      </w:r>
      <w:r w:rsidRPr="00733C41">
        <w:rPr>
          <w:rFonts w:cstheme="minorHAnsi"/>
          <w:sz w:val="18"/>
          <w:szCs w:val="18"/>
        </w:rPr>
        <w:t>. Scientists have been pursuing materials that mimics the functional and structural features of the native extracellular matrix (ECM) of skin, serving as a barrier like epidermis and providing mechanical stability and elasticity like dermis</w:t>
      </w:r>
      <w:r w:rsidR="00186711">
        <w:rPr>
          <w:rFonts w:cstheme="minorHAnsi"/>
          <w:sz w:val="18"/>
          <w:szCs w:val="18"/>
        </w:rPr>
        <w:t xml:space="preserve"> </w:t>
      </w:r>
      <w:hyperlink w:anchor="_ENREF_9" w:tooltip="Sood, 2014 #10" w:history="1">
        <w:r w:rsidR="00453533">
          <w:rPr>
            <w:rFonts w:cstheme="minorHAnsi"/>
            <w:sz w:val="18"/>
            <w:szCs w:val="18"/>
          </w:rPr>
          <w:fldChar w:fldCharType="begin"/>
        </w:r>
        <w:r w:rsidR="00453533">
          <w:rPr>
            <w:rFonts w:cstheme="minorHAnsi"/>
            <w:sz w:val="18"/>
            <w:szCs w:val="18"/>
          </w:rPr>
          <w:instrText xml:space="preserve"> ADDIN EN.CITE &lt;EndNote&gt;&lt;Cite&gt;&lt;Author&gt;Sood&lt;/Author&gt;&lt;Year&gt;2014&lt;/Year&gt;&lt;RecNum&gt;10&lt;/RecNum&gt;&lt;DisplayText&gt;&lt;style face="superscript"&gt;9&lt;/style&gt;&lt;/DisplayText&gt;&lt;record&gt;&lt;rec-number&gt;10&lt;/rec-number&gt;&lt;foreign-keys&gt;&lt;key app="EN" db-id="2xt90ps9wz5vwre2vwnp5w0kar2etx9xv2sv"&gt;10&lt;/key&gt;&lt;/foreign-keys&gt;&lt;ref-type name="Journal Article"&gt;17&lt;/ref-type&gt;&lt;contributors&gt;&lt;authors&gt;&lt;author&gt;Sood, Aditya&lt;/author&gt;&lt;author&gt;Granick, Mark S.&lt;/author&gt;&lt;author&gt;Tomaselli, Nancy L.&lt;/author&gt;&lt;/authors&gt;&lt;/contributors&gt;&lt;titles&gt;&lt;title&gt;Wound Dressings and Comparative Effectiveness Data&lt;/title&gt;&lt;secondary-title&gt;Advances in Wound Care&lt;/secondary-title&gt;&lt;/titles&gt;&lt;periodical&gt;&lt;full-title&gt;Advances in Wound Care&lt;/full-title&gt;&lt;/periodical&gt;&lt;pages&gt;511-529&lt;/pages&gt;&lt;volume&gt;3&lt;/volume&gt;&lt;number&gt;8&lt;/number&gt;&lt;dates&gt;&lt;year&gt;2014&lt;/year&gt;&lt;pub-dates&gt;&lt;date&gt;12/23/received&lt;/date&gt;&lt;/pub-dates&gt;&lt;/dates&gt;&lt;pub-location&gt;140 Huguenot Street, 3rd FloorNew Rochelle, NY 10801USA&lt;/pub-location&gt;&lt;publisher&gt;Mary Ann Liebert, Inc.&lt;/publisher&gt;&lt;isbn&gt;2162-1918&amp;#xD;2162-1934&lt;/isbn&gt;&lt;accession-num&gt;PMC4121107&lt;/accession-num&gt;&lt;urls&gt;&lt;related-urls&gt;&lt;url&gt;http://www.ncbi.nlm.nih.gov/pmc/articles/PMC4121107/&lt;/url&gt;&lt;/related-urls&gt;&lt;/urls&gt;&lt;electronic-resource-num&gt;10.1089/wound.2012.0401&lt;/electronic-resource-num&gt;&lt;remote-database-name&gt;PMC&lt;/remote-database-name&gt;&lt;/record&gt;&lt;/Cite&gt;&lt;/EndNote&gt;</w:instrText>
        </w:r>
        <w:r w:rsidR="00453533">
          <w:rPr>
            <w:rFonts w:cstheme="minorHAnsi"/>
            <w:sz w:val="18"/>
            <w:szCs w:val="18"/>
          </w:rPr>
          <w:fldChar w:fldCharType="separate"/>
        </w:r>
        <w:r w:rsidR="00453533" w:rsidRPr="00186711">
          <w:rPr>
            <w:rFonts w:cstheme="minorHAnsi"/>
            <w:noProof/>
            <w:sz w:val="18"/>
            <w:szCs w:val="18"/>
            <w:vertAlign w:val="superscript"/>
          </w:rPr>
          <w:t>9</w:t>
        </w:r>
        <w:r w:rsidR="00453533">
          <w:rPr>
            <w:rFonts w:cstheme="minorHAnsi"/>
            <w:sz w:val="18"/>
            <w:szCs w:val="18"/>
          </w:rPr>
          <w:fldChar w:fldCharType="end"/>
        </w:r>
      </w:hyperlink>
      <w:r w:rsidRPr="00733C41">
        <w:rPr>
          <w:rFonts w:cstheme="minorHAnsi"/>
          <w:sz w:val="18"/>
          <w:szCs w:val="18"/>
        </w:rPr>
        <w:t xml:space="preserve">. There are already some commercially available products; for instance, a hyaluronic acid (HA) ester bilayer scaffold (Hyalograft3D®) can be combined with an epidermal replacement autograft (Laserskin®) to permit wound closure </w:t>
      </w:r>
      <w:hyperlink w:anchor="_ENREF_10" w:tooltip="Caravaggi, 2003 #22"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&lt;EndNote&gt;&lt;Cite&gt;&lt;Author&gt;Caravaggi&lt;/Author&gt;&lt;Year&gt;2003&lt;/Year&gt;&lt;RecNum&gt;22&lt;/RecNum&gt;&lt;DisplayText&gt;&lt;style face="superscript"&gt;10&lt;/style&gt;&lt;/DisplayText&gt;&lt;record&gt;&lt;rec-number&gt;22&lt;/rec-number&gt;&lt;foreign-keys&gt;&lt;key app="EN" db-id="2xt90ps9wz5vwre2vwnp5w0kar2etx9xv2sv"&gt;22&lt;/key&gt;&lt;/foreign-keys&gt;&lt;ref-type name="Journal Article"&gt;17&lt;/ref-type&gt;&lt;contributors&gt;&lt;authors&gt;&lt;author&gt;Caravaggi, Carlo&lt;/author&gt;&lt;author&gt;De Giglio, Roberto&lt;/author&gt;&lt;author&gt;Pritelli, Chiara&lt;/author&gt;&lt;author&gt;Sommaria, Manuela&lt;/author&gt;&lt;author&gt;Dalla Noce, Sergio&lt;/author&gt;&lt;author&gt;Faglia, Ezio&lt;/author&gt;&lt;author&gt;Mantero, Manuela&lt;/author&gt;&lt;author&gt;Clerici, Giacomo&lt;/author&gt;&lt;author&gt;Fratino, Pietro&lt;/author&gt;&lt;author&gt;Dalla Paola, Luca&lt;/author&gt;&lt;author&gt;Mariani, Giulio&lt;/author&gt;&lt;author&gt;Mingardi, Roberto&lt;/author&gt;&lt;author&gt;Morabito, Alberto&lt;/author&gt;&lt;/authors&gt;&lt;/contributors&gt;&lt;titles&gt;&lt;title&gt;HYAFF 11-Based Autologous Dermal and Epidermal Grafts in the Treatment of Noninfected Diabetic Plantar and Dorsal Foot Ulcers&lt;/title&gt;&lt;secondary-title&gt;A prospective, multicenter, controlled, randomized clinical trial&lt;/secondary-title&gt;&lt;/titles&gt;&lt;periodical&gt;&lt;full-title&gt;A prospective, multicenter, controlled, randomized clinical trial&lt;/full-title&gt;&lt;/periodical&gt;&lt;pages&gt;2853-2859&lt;/pages&gt;&lt;volume&gt;26&lt;/volume&gt;&lt;number&gt;10&lt;/number&gt;&lt;dates&gt;&lt;year&gt;2003&lt;/year&gt;&lt;/dates&gt;&lt;urls&gt;&lt;/urls&gt;&lt;electronic-resource-num&gt;10.2337/diacare.26.10.2853&lt;/electronic-resource-num&gt;&lt;/record&gt;&lt;/Cite&gt;&lt;/EndNote&gt;</w:instrText>
        </w:r>
        <w:r w:rsidR="00453533" w:rsidRPr="00733C41">
          <w:rPr>
            <w:rFonts w:cstheme="minorHAnsi"/>
            <w:sz w:val="18"/>
            <w:szCs w:val="18"/>
          </w:rPr>
          <w:fldChar w:fldCharType="separate"/>
        </w:r>
        <w:r w:rsidR="00453533" w:rsidRPr="00186711">
          <w:rPr>
            <w:rFonts w:cstheme="minorHAnsi"/>
            <w:noProof/>
            <w:sz w:val="18"/>
            <w:szCs w:val="18"/>
            <w:vertAlign w:val="superscript"/>
          </w:rPr>
          <w:t>10</w:t>
        </w:r>
        <w:r w:rsidR="00453533" w:rsidRPr="00733C41">
          <w:rPr>
            <w:rFonts w:cstheme="minorHAnsi"/>
            <w:sz w:val="18"/>
            <w:szCs w:val="18"/>
          </w:rPr>
          <w:fldChar w:fldCharType="end"/>
        </w:r>
      </w:hyperlink>
      <w:r w:rsidRPr="00733C41">
        <w:rPr>
          <w:rFonts w:cstheme="minorHAnsi"/>
          <w:sz w:val="18"/>
          <w:szCs w:val="18"/>
        </w:rPr>
        <w:t xml:space="preserve">. However, commercially available products must overpass the high production costs, the need of an additional fixation strategy, the risk of infection as well as the surgical intervention times </w:t>
      </w:r>
      <w:hyperlink w:anchor="_ENREF_11" w:tooltip="Dantzer, 2001 #23" w:history="1">
        <w:r w:rsidR="00453533" w:rsidRPr="00733C41">
          <w:rPr>
            <w:rFonts w:cstheme="minorHAnsi"/>
            <w:sz w:val="18"/>
            <w:szCs w:val="18"/>
          </w:rPr>
          <w:fldChar w:fldCharType="begin">
            <w:fldData xml:space="preserve">PEVuZE5vdGU+PENpdGU+PEF1dGhvcj5EYW50emVyPC9BdXRob3I+PFllYXI+MjAwMTwvWWVhcj48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PEVuZE5vdGU+PENpdGU+PEF1dGhvcj5EYW50emVyPC9BdXRob3I+PFllYXI+MjAwMTwvWWVhcj48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186711">
          <w:rPr>
            <w:rFonts w:cstheme="minorHAnsi"/>
            <w:noProof/>
            <w:sz w:val="18"/>
            <w:szCs w:val="18"/>
            <w:vertAlign w:val="superscript"/>
          </w:rPr>
          <w:t>11</w:t>
        </w:r>
        <w:r w:rsidR="00453533" w:rsidRPr="00733C41">
          <w:rPr>
            <w:rFonts w:cstheme="minorHAnsi"/>
            <w:sz w:val="18"/>
            <w:szCs w:val="18"/>
          </w:rPr>
          <w:fldChar w:fldCharType="end"/>
        </w:r>
      </w:hyperlink>
      <w:r w:rsidRPr="00733C41">
        <w:rPr>
          <w:rFonts w:cstheme="minorHAnsi"/>
          <w:sz w:val="18"/>
          <w:szCs w:val="18"/>
        </w:rPr>
        <w:t>. Therefore, to overcome such limitations other strategies have been investigated to design scaffolds for skin wound dressing, such as fibrous membranes</w:t>
      </w:r>
      <w:hyperlink w:anchor="_ENREF_12" w:tooltip="Norouzi, 2015 #24" w:history="1">
        <w:r w:rsidR="00453533">
          <w:rPr>
            <w:rFonts w:cstheme="minorHAnsi"/>
            <w:sz w:val="18"/>
            <w:szCs w:val="18"/>
          </w:rPr>
          <w:fldChar w:fldCharType="begin">
            <w:fldData xml:space="preserve">PEVuZE5vdGU+PENpdGU+PEF1dGhvcj5Ob3JvdXppPC9BdXRob3I+PFllYXI+MjAxNTwvWWVhcj48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PEVuZE5vdGU+PENpdGU+PEF1dGhvcj5Ob3JvdXppPC9BdXRob3I+PFllYXI+MjAxNTwvWWVhcj48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Pr>
            <w:rFonts w:cstheme="minorHAnsi"/>
            <w:sz w:val="18"/>
            <w:szCs w:val="18"/>
          </w:rPr>
        </w:r>
        <w:r w:rsidR="00453533">
          <w:rPr>
            <w:rFonts w:cstheme="minorHAnsi"/>
            <w:sz w:val="18"/>
            <w:szCs w:val="18"/>
          </w:rPr>
          <w:fldChar w:fldCharType="separate"/>
        </w:r>
        <w:r w:rsidR="00453533" w:rsidRPr="00186711">
          <w:rPr>
            <w:rFonts w:cstheme="minorHAnsi"/>
            <w:noProof/>
            <w:sz w:val="18"/>
            <w:szCs w:val="18"/>
            <w:vertAlign w:val="superscript"/>
          </w:rPr>
          <w:t>12</w:t>
        </w:r>
        <w:r w:rsidR="00453533">
          <w:rPr>
            <w:rFonts w:cstheme="minorHAnsi"/>
            <w:sz w:val="18"/>
            <w:szCs w:val="18"/>
          </w:rPr>
          <w:fldChar w:fldCharType="end"/>
        </w:r>
      </w:hyperlink>
      <w:r w:rsidRPr="00733C41">
        <w:rPr>
          <w:rFonts w:cstheme="minorHAnsi"/>
          <w:sz w:val="18"/>
          <w:szCs w:val="18"/>
        </w:rPr>
        <w:t xml:space="preserve">, porous structures </w:t>
      </w:r>
      <w:hyperlink w:anchor="_ENREF_13" w:tooltip="Hou, 2003 #28" w:history="1">
        <w:r w:rsidR="00453533" w:rsidRPr="00733C41">
          <w:rPr>
            <w:rFonts w:cstheme="minorHAnsi"/>
            <w:sz w:val="18"/>
            <w:szCs w:val="18"/>
          </w:rPr>
          <w:fldChar w:fldCharType="begin">
            <w:fldData xml:space="preserve">PEVuZE5vdGU+PENpdGU+PEF1dGhvcj5Ib3U8L0F1dGhvcj48WWVhcj4yMDAzPC9ZZWFyPjxSZWNO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b2RpY2FsPjxwYWdlcz4xOTM3LTQ3PC9wYWdlcz48dm9sdW1lPjI0PC92b2x1bWU+PG51bWJlcj4x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PEVuZE5vdGU+PENpdGU+PEF1dGhvcj5Ib3U8L0F1dGhvcj48WWVhcj4yMDAzPC9ZZWFyPjxSZWNO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b2RpY2FsPjxwYWdlcz4xOTM3LTQ3PC9wYWdlcz48dm9sdW1lPjI0PC92b2x1bWU+PG51bWJlcj4x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186711">
          <w:rPr>
            <w:rFonts w:cstheme="minorHAnsi"/>
            <w:noProof/>
            <w:sz w:val="18"/>
            <w:szCs w:val="18"/>
            <w:vertAlign w:val="superscript"/>
          </w:rPr>
          <w:t>13</w:t>
        </w:r>
        <w:r w:rsidR="00453533" w:rsidRPr="00733C41">
          <w:rPr>
            <w:rFonts w:cstheme="minorHAnsi"/>
            <w:sz w:val="18"/>
            <w:szCs w:val="18"/>
          </w:rPr>
          <w:fldChar w:fldCharType="end"/>
        </w:r>
      </w:hyperlink>
      <w:r w:rsidRPr="00733C41">
        <w:rPr>
          <w:rFonts w:cstheme="minorHAnsi"/>
          <w:sz w:val="18"/>
          <w:szCs w:val="18"/>
        </w:rPr>
        <w:t xml:space="preserve">, hydrogels </w:t>
      </w:r>
      <w:r w:rsidRPr="00733C41">
        <w:rPr>
          <w:rFonts w:cstheme="minorHAnsi"/>
          <w:sz w:val="18"/>
          <w:szCs w:val="18"/>
        </w:rPr>
        <w:fldChar w:fldCharType="begin">
          <w:fldData xml:space="preserve">PEVuZE5vdGU+PENpdGU+PEF1dGhvcj5TdW48L0F1dGhvcj48WWVhcj4yMDExPC9ZZWFyPjxSZWNO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Y2FsPjxwYWdlcz4yMDk3Ni04MTwvcGFnZXM+PHZvbHVtZT4xMDg8L3ZvbHVtZT48bnVtYmVyPjUy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==
</w:fldData>
        </w:fldChar>
      </w:r>
      <w:r w:rsidR="00186711">
        <w:rPr>
          <w:rFonts w:cstheme="minorHAnsi"/>
          <w:sz w:val="18"/>
          <w:szCs w:val="18"/>
        </w:rPr>
        <w:instrText xml:space="preserve"> ADDIN EN.CITE </w:instrText>
      </w:r>
      <w:r w:rsidR="00186711">
        <w:rPr>
          <w:rFonts w:cstheme="minorHAnsi"/>
          <w:sz w:val="18"/>
          <w:szCs w:val="18"/>
        </w:rPr>
        <w:fldChar w:fldCharType="begin">
          <w:fldData xml:space="preserve">PEVuZE5vdGU+PENpdGU+PEF1dGhvcj5TdW48L0F1dGhvcj48WWVhcj4yMDExPC9ZZWFyPjxSZWNO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==
</w:fldData>
        </w:fldChar>
      </w:r>
      <w:r w:rsidR="00186711">
        <w:rPr>
          <w:rFonts w:cstheme="minorHAnsi"/>
          <w:sz w:val="18"/>
          <w:szCs w:val="18"/>
        </w:rPr>
        <w:instrText xml:space="preserve"> ADDIN EN.CITE.DATA </w:instrText>
      </w:r>
      <w:r w:rsidR="00186711">
        <w:rPr>
          <w:rFonts w:cstheme="minorHAnsi"/>
          <w:sz w:val="18"/>
          <w:szCs w:val="18"/>
        </w:rPr>
      </w:r>
      <w:r w:rsidR="00186711">
        <w:rPr>
          <w:rFonts w:cstheme="minorHAnsi"/>
          <w:sz w:val="18"/>
          <w:szCs w:val="18"/>
        </w:rPr>
        <w:fldChar w:fldCharType="end"/>
      </w:r>
      <w:r w:rsidRPr="00733C41">
        <w:rPr>
          <w:rFonts w:cstheme="minorHAnsi"/>
          <w:sz w:val="18"/>
          <w:szCs w:val="18"/>
        </w:rPr>
      </w:r>
      <w:r w:rsidRPr="00733C41">
        <w:rPr>
          <w:rFonts w:cstheme="minorHAnsi"/>
          <w:sz w:val="18"/>
          <w:szCs w:val="18"/>
        </w:rPr>
        <w:fldChar w:fldCharType="separate"/>
      </w:r>
      <w:hyperlink w:anchor="_ENREF_14" w:tooltip="Sun, 2011 #29" w:history="1">
        <w:r w:rsidR="00453533" w:rsidRPr="00186711">
          <w:rPr>
            <w:rFonts w:cstheme="minorHAnsi"/>
            <w:noProof/>
            <w:sz w:val="18"/>
            <w:szCs w:val="18"/>
            <w:vertAlign w:val="superscript"/>
          </w:rPr>
          <w:t>14</w:t>
        </w:r>
      </w:hyperlink>
      <w:r w:rsidR="00186711" w:rsidRPr="00186711">
        <w:rPr>
          <w:rFonts w:cstheme="minorHAnsi"/>
          <w:noProof/>
          <w:sz w:val="18"/>
          <w:szCs w:val="18"/>
          <w:vertAlign w:val="superscript"/>
        </w:rPr>
        <w:t xml:space="preserve">, </w:t>
      </w:r>
      <w:hyperlink w:anchor="_ENREF_15" w:tooltip="Jaiswal, 2013 #30" w:history="1">
        <w:r w:rsidR="00453533" w:rsidRPr="00186711">
          <w:rPr>
            <w:rFonts w:cstheme="minorHAnsi"/>
            <w:noProof/>
            <w:sz w:val="18"/>
            <w:szCs w:val="18"/>
            <w:vertAlign w:val="superscript"/>
          </w:rPr>
          <w:t>15</w:t>
        </w:r>
      </w:hyperlink>
      <w:r w:rsidRPr="00733C41">
        <w:rPr>
          <w:rFonts w:cstheme="minorHAnsi"/>
          <w:sz w:val="18"/>
          <w:szCs w:val="18"/>
        </w:rPr>
        <w:fldChar w:fldCharType="end"/>
      </w:r>
      <w:r w:rsidRPr="00733C41">
        <w:rPr>
          <w:rFonts w:cstheme="minorHAnsi"/>
          <w:sz w:val="18"/>
          <w:szCs w:val="18"/>
        </w:rPr>
        <w:t xml:space="preserve">, composites </w:t>
      </w:r>
      <w:hyperlink w:anchor="_ENREF_16" w:tooltip="Hong, 2010 #31"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&lt;EndNote&gt;&lt;Cite&gt;&lt;Author&gt;Hong&lt;/Author&gt;&lt;Year&gt;2010&lt;/Year&gt;&lt;RecNum&gt;31&lt;/RecNum&gt;&lt;DisplayText&gt;&lt;style face="superscript"&gt;16&lt;/style&gt;&lt;/DisplayText&gt;&lt;record&gt;&lt;rec-number&gt;31&lt;/rec-number&gt;&lt;foreign-keys&gt;&lt;key app="EN" db-id="2xt90ps9wz5vwre2vwnp5w0kar2etx9xv2sv"&gt;31&lt;/key&gt;&lt;/foreign-keys&gt;&lt;ref-type name="Journal Article"&gt;17&lt;/ref-type&gt;&lt;contributors&gt;&lt;authors&gt;&lt;author&gt;Hong, Youliang&lt;/author&gt;&lt;author&gt;Chen, Xuesi&lt;/author&gt;&lt;author&gt;Jing, Xiabin&lt;/author&gt;&lt;author&gt;Fan, Hongsong&lt;/author&gt;&lt;author&gt;Gu, Zhongwei&lt;/author&gt;&lt;author&gt;Zhang, Xingdong&lt;/author&gt;&lt;/authors&gt;&lt;/contributors&gt;&lt;titles&gt;&lt;title&gt;Fabrication and Drug Delivery of Ultrathin Mesoporous Bioactive Glass Hollow Fibers&lt;/title&gt;&lt;secondary-title&gt;Advanced Functional Materials&lt;/secondary-title&gt;&lt;/titles&gt;&lt;periodical&gt;&lt;full-title&gt;Advanced Functional Materials&lt;/full-title&gt;&lt;/periodical&gt;&lt;pages&gt;1503-1510&lt;/pages&gt;&lt;volume&gt;20&lt;/volume&gt;&lt;number&gt;9&lt;/number&gt;&lt;keywords&gt;&lt;keyword&gt;bioactive glass&lt;/keyword&gt;&lt;keyword&gt;drug delivery&lt;/keyword&gt;&lt;keyword&gt;electrospinning&lt;/keyword&gt;&lt;keyword&gt;hollow fibers&lt;/keyword&gt;&lt;keyword&gt;mesoporous materials&lt;/keyword&gt;&lt;/keywords&gt;&lt;dates&gt;&lt;year&gt;2010&lt;/year&gt;&lt;/dates&gt;&lt;publisher&gt;WILEY-VCH Verlag&lt;/publisher&gt;&lt;isbn&gt;1616-3028&lt;/isbn&gt;&lt;urls&gt;&lt;related-urls&gt;&lt;url&gt;http://dx.doi.org/10.1002/adfm.200901627&lt;/url&gt;&lt;/related-urls&gt;&lt;/urls&gt;&lt;electronic-resource-num&gt;10.1002/adfm.200901627&lt;/electronic-resource-num&gt;&lt;/record&gt;&lt;/Cite&gt;&lt;/EndNote&gt;</w:instrText>
        </w:r>
        <w:r w:rsidR="00453533" w:rsidRPr="00733C41">
          <w:rPr>
            <w:rFonts w:cstheme="minorHAnsi"/>
            <w:sz w:val="18"/>
            <w:szCs w:val="18"/>
          </w:rPr>
          <w:fldChar w:fldCharType="separate"/>
        </w:r>
        <w:r w:rsidR="00453533" w:rsidRPr="00186711">
          <w:rPr>
            <w:rFonts w:cstheme="minorHAnsi"/>
            <w:noProof/>
            <w:sz w:val="18"/>
            <w:szCs w:val="18"/>
            <w:vertAlign w:val="superscript"/>
          </w:rPr>
          <w:t>16</w:t>
        </w:r>
        <w:r w:rsidR="00453533" w:rsidRPr="00733C41">
          <w:rPr>
            <w:rFonts w:cstheme="minorHAnsi"/>
            <w:sz w:val="18"/>
            <w:szCs w:val="18"/>
          </w:rPr>
          <w:fldChar w:fldCharType="end"/>
        </w:r>
      </w:hyperlink>
      <w:r w:rsidRPr="00733C41">
        <w:rPr>
          <w:rFonts w:cstheme="minorHAnsi"/>
          <w:sz w:val="18"/>
          <w:szCs w:val="18"/>
        </w:rPr>
        <w:t xml:space="preserve"> or microparticles </w:t>
      </w:r>
      <w:hyperlink w:anchor="_ENREF_17" w:tooltip="Cao, 2015 #32" w:history="1">
        <w:r w:rsidR="00453533" w:rsidRPr="00733C41">
          <w:rPr>
            <w:rFonts w:cstheme="minorHAnsi"/>
            <w:sz w:val="18"/>
            <w:szCs w:val="18"/>
          </w:rPr>
          <w:fldChar w:fldCharType="begin">
            <w:fldData xml:space="preserve">PEVuZE5vdGU+PENpdGU+PEF1dGhvcj5DYW88L0F1dGhvcj48WWVhcj4yMDE1PC9ZZWFyPjxSZWNO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PEVuZE5vdGU+PENpdGU+PEF1dGhvcj5DYW88L0F1dGhvcj48WWVhcj4yMDE1PC9ZZWFyPjxSZWNO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186711">
          <w:rPr>
            <w:rFonts w:cstheme="minorHAnsi"/>
            <w:noProof/>
            <w:sz w:val="18"/>
            <w:szCs w:val="18"/>
            <w:vertAlign w:val="superscript"/>
          </w:rPr>
          <w:t>17</w:t>
        </w:r>
        <w:r w:rsidR="00453533" w:rsidRPr="00733C41">
          <w:rPr>
            <w:rFonts w:cstheme="minorHAnsi"/>
            <w:sz w:val="18"/>
            <w:szCs w:val="18"/>
          </w:rPr>
          <w:fldChar w:fldCharType="end"/>
        </w:r>
      </w:hyperlink>
      <w:r w:rsidRPr="00733C41">
        <w:rPr>
          <w:rFonts w:cstheme="minorHAnsi"/>
          <w:sz w:val="18"/>
          <w:szCs w:val="18"/>
        </w:rPr>
        <w:t xml:space="preserve">. However, these strategies usually encompass also some drawbacks as immune rejection for acellular scaffolds, poor cell adhesion for composite materials, limited mechanical strength in the case of hydrogels or the lack of interconnectivity in the case of porous scaffolds </w:t>
      </w:r>
      <w:hyperlink w:anchor="_ENREF_18" w:tooltip="Chaudhari, 2016 #20"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&lt;EndNote&gt;&lt;Cite&gt;&lt;Author&gt;Chaudhari&lt;/Author&gt;&lt;Year&gt;2016&lt;/Year&gt;&lt;RecNum&gt;20&lt;/RecNum&gt;&lt;DisplayText&gt;&lt;style face="superscript"&gt;18&lt;/style&gt;&lt;/DisplayText&gt;&lt;record&gt;&lt;rec-number&gt;20&lt;/rec-number&gt;&lt;foreign-keys&gt;&lt;key app="EN" db-id="2xt90ps9wz5vwre2vwnp5w0kar2etx9xv2sv"&gt;20&lt;/key&gt;&lt;/foreign-keys&gt;&lt;ref-type name="Journal Article"&gt;17&lt;/ref-type&gt;&lt;contributors&gt;&lt;authors&gt;&lt;author&gt;Chaudhari, Atul A.&lt;/author&gt;&lt;author&gt;Vig, Komal&lt;/author&gt;&lt;author&gt;Baganizi, Dieudonné Radé&lt;/author&gt;&lt;author&gt;Sahu, Rajnish&lt;/author&gt;&lt;author&gt;Dixit, Saurabh&lt;/author&gt;&lt;author&gt;Dennis, Vida&lt;/author&gt;&lt;author&gt;Singh, Shree Ram&lt;/author&gt;&lt;author&gt;Pillai, Shreekumar R.&lt;/author&gt;&lt;/authors&gt;&lt;/contributors&gt;&lt;titles&gt;&lt;title&gt;Future Prospects for Scaffolding Methods and Biomaterials in Skin Tissue Engineering: A Review&lt;/title&gt;&lt;secondary-title&gt;International Journal of Molecular Sciences&lt;/secondary-title&gt;&lt;/titles&gt;&lt;periodical&gt;&lt;full-title&gt;International Journal of Molecular Sciences&lt;/full-title&gt;&lt;/periodical&gt;&lt;pages&gt;1974&lt;/pages&gt;&lt;volume&gt;17&lt;/volume&gt;&lt;number&gt;12&lt;/number&gt;&lt;dates&gt;&lt;year&gt;2016&lt;/year&gt;&lt;pub-dates&gt;&lt;date&gt;11/25&amp;#xD;10/07/received&amp;#xD;11/22/accepted&lt;/date&gt;&lt;/pub-dates&gt;&lt;/dates&gt;&lt;publisher&gt;MDPI&lt;/publisher&gt;&lt;isbn&gt;1422-0067&lt;/isbn&gt;&lt;accession-num&gt;PMC5187774&lt;/accession-num&gt;&lt;urls&gt;&lt;related-urls&gt;&lt;url&gt;http://www.ncbi.nlm.nih.gov/pmc/articles/PMC5187774/&lt;/url&gt;&lt;/related-urls&gt;&lt;/urls&gt;&lt;electronic-resource-num&gt;10.3390/ijms17121974&lt;/electronic-resource-num&gt;&lt;remote-database-name&gt;PMC&lt;/remote-database-name&gt;&lt;/record&gt;&lt;/Cite&gt;&lt;/EndNote&gt;</w:instrText>
        </w:r>
        <w:r w:rsidR="00453533" w:rsidRPr="00733C41">
          <w:rPr>
            <w:rFonts w:cstheme="minorHAnsi"/>
            <w:sz w:val="18"/>
            <w:szCs w:val="18"/>
          </w:rPr>
          <w:fldChar w:fldCharType="separate"/>
        </w:r>
        <w:r w:rsidR="00453533" w:rsidRPr="00186711">
          <w:rPr>
            <w:rFonts w:cstheme="minorHAnsi"/>
            <w:noProof/>
            <w:sz w:val="18"/>
            <w:szCs w:val="18"/>
            <w:vertAlign w:val="superscript"/>
          </w:rPr>
          <w:t>18</w:t>
        </w:r>
        <w:r w:rsidR="00453533" w:rsidRPr="00733C41">
          <w:rPr>
            <w:rFonts w:cstheme="minorHAnsi"/>
            <w:sz w:val="18"/>
            <w:szCs w:val="18"/>
          </w:rPr>
          <w:fldChar w:fldCharType="end"/>
        </w:r>
      </w:hyperlink>
      <w:r w:rsidRPr="00733C41">
        <w:rPr>
          <w:rFonts w:cstheme="minorHAnsi"/>
          <w:sz w:val="18"/>
          <w:szCs w:val="18"/>
        </w:rPr>
        <w:t>.</w:t>
      </w:r>
    </w:p>
    <w:p w:rsidR="007A386F" w:rsidRPr="00060D00" w:rsidRDefault="007A386F" w:rsidP="004B318D">
      <w:pPr>
        <w:spacing w:after="0"/>
        <w:ind w:firstLine="284"/>
        <w:jc w:val="both"/>
        <w:rPr>
          <w:rFonts w:cstheme="minorHAnsi"/>
          <w:sz w:val="18"/>
          <w:szCs w:val="18"/>
        </w:rPr>
      </w:pPr>
      <w:r w:rsidRPr="00733C41">
        <w:rPr>
          <w:rFonts w:cstheme="minorHAnsi"/>
          <w:sz w:val="18"/>
          <w:szCs w:val="18"/>
        </w:rPr>
        <w:lastRenderedPageBreak/>
        <w:t xml:space="preserve">Layer-by-layer (LbL) technique is a quite simple technology to construct stable multilayer films by sequential adsorption of complementary multivalent molecules above a surface. The assembly of the different layers can be a result of covalent and/or noncovalent interactions, but, among the others, electrostatic driving forces have gained a key role </w:t>
      </w:r>
      <w:hyperlink w:anchor="_ENREF_19" w:tooltip="Borges, 2014 #36"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&lt;EndNote&gt;&lt;Cite&gt;&lt;Author&gt;Borges&lt;/Author&gt;&lt;Year&gt;2014&lt;/Year&gt;&lt;RecNum&gt;36&lt;/RecNum&gt;&lt;DisplayText&gt;&lt;style face="superscript"&gt;19&lt;/style&gt;&lt;/DisplayText&gt;&lt;record&gt;&lt;rec-number&gt;36&lt;/rec-number&gt;&lt;foreign-keys&gt;&lt;key app="EN" db-id="2xt90ps9wz5vwre2vwnp5w0kar2etx9xv2sv"&gt;36&lt;/key&gt;&lt;/foreign-keys&gt;&lt;ref-type name="Journal Article"&gt;17&lt;/ref-type&gt;&lt;contributors&gt;&lt;authors&gt;&lt;author&gt;Borges, João&lt;/author&gt;&lt;author&gt;Mano, João F.&lt;/author&gt;&lt;/authors&gt;&lt;/contributors&gt;&lt;titles&gt;&lt;title&gt;Molecular Interactions Driving the Layer-by-Layer Assembly of Multilayers&lt;/title&gt;&lt;secondary-title&gt;Chemical Reviews&lt;/secondary-title&gt;&lt;/titles&gt;&lt;periodical&gt;&lt;full-title&gt;Chemical Reviews&lt;/full-title&gt;&lt;/periodical&gt;&lt;pages&gt;8883-8942&lt;/pages&gt;&lt;volume&gt;114&lt;/volume&gt;&lt;number&gt;18&lt;/number&gt;&lt;dates&gt;&lt;year&gt;2014&lt;/year&gt;&lt;pub-dates&gt;&lt;date&gt;2014/09/24&lt;/date&gt;&lt;/pub-dates&gt;&lt;/dates&gt;&lt;publisher&gt;American Chemical Society&lt;/publisher&gt;&lt;isbn&gt;0009-2665&lt;/isbn&gt;&lt;urls&gt;&lt;related-urls&gt;&lt;url&gt;http://dx.doi.org/10.1021/cr400531v&lt;/url&gt;&lt;/related-urls&gt;&lt;/urls&gt;&lt;electronic-resource-num&gt;10.1021/cr400531v&lt;/electronic-resource-num&gt;&lt;/record&gt;&lt;/Cite&gt;&lt;/EndNote&gt;</w:instrText>
        </w:r>
        <w:r w:rsidR="00453533" w:rsidRPr="00733C41">
          <w:rPr>
            <w:rFonts w:cstheme="minorHAnsi"/>
            <w:sz w:val="18"/>
            <w:szCs w:val="18"/>
          </w:rPr>
          <w:fldChar w:fldCharType="separate"/>
        </w:r>
        <w:r w:rsidR="00453533" w:rsidRPr="00186711">
          <w:rPr>
            <w:rFonts w:cstheme="minorHAnsi"/>
            <w:noProof/>
            <w:sz w:val="18"/>
            <w:szCs w:val="18"/>
            <w:vertAlign w:val="superscript"/>
          </w:rPr>
          <w:t>19</w:t>
        </w:r>
        <w:r w:rsidR="00453533" w:rsidRPr="00733C41">
          <w:rPr>
            <w:rFonts w:cstheme="minorHAnsi"/>
            <w:sz w:val="18"/>
            <w:szCs w:val="18"/>
          </w:rPr>
          <w:fldChar w:fldCharType="end"/>
        </w:r>
      </w:hyperlink>
      <w:r w:rsidRPr="00733C41">
        <w:rPr>
          <w:rFonts w:cstheme="minorHAnsi"/>
          <w:sz w:val="18"/>
          <w:szCs w:val="18"/>
        </w:rPr>
        <w:t xml:space="preserve">. LbL stands out from other methodologies by its versatility, cost-effectiveness, robustness, ability to integrate a wide range of organic and inorganic materials and finely control the multiscale architecture </w:t>
      </w:r>
      <w:hyperlink w:anchor="_ENREF_19" w:tooltip="Borges, 2014 #36" w:history="1">
        <w:r w:rsidR="00453533" w:rsidRPr="00733C41">
          <w:rPr>
            <w:rFonts w:cstheme="minorHAnsi"/>
            <w:sz w:val="18"/>
            <w:szCs w:val="18"/>
          </w:rPr>
          <w:fldChar w:fldCharType="begin">
            <w:fldData xml:space="preserve">PEVuZE5vdGU+PENpdGU+PEF1dGhvcj5Cb3JnZXM8L0F1dGhvcj48WWVhcj4yMDE0PC9ZZWFyPjxS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PEVuZE5vdGU+PENpdGU+PEF1dGhvcj5Cb3JnZXM8L0F1dGhvcj48WWVhcj4yMDE0PC9ZZWFyPjxS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186711">
          <w:rPr>
            <w:rFonts w:cstheme="minorHAnsi"/>
            <w:noProof/>
            <w:sz w:val="18"/>
            <w:szCs w:val="18"/>
            <w:vertAlign w:val="superscript"/>
          </w:rPr>
          <w:t>19-21</w:t>
        </w:r>
        <w:r w:rsidR="00453533" w:rsidRPr="00733C41">
          <w:rPr>
            <w:rFonts w:cstheme="minorHAnsi"/>
            <w:sz w:val="18"/>
            <w:szCs w:val="18"/>
          </w:rPr>
          <w:fldChar w:fldCharType="end"/>
        </w:r>
      </w:hyperlink>
      <w:r w:rsidRPr="00733C41">
        <w:rPr>
          <w:rFonts w:cstheme="minorHAnsi"/>
          <w:sz w:val="18"/>
          <w:szCs w:val="18"/>
        </w:rPr>
        <w:t xml:space="preserve">. For instance, Guthrie K. M. </w:t>
      </w:r>
      <w:r w:rsidRPr="00733C41">
        <w:rPr>
          <w:rFonts w:cstheme="minorHAnsi"/>
          <w:i/>
          <w:sz w:val="18"/>
          <w:szCs w:val="18"/>
        </w:rPr>
        <w:t>et al.</w:t>
      </w:r>
      <w:r w:rsidRPr="00733C41">
        <w:rPr>
          <w:rFonts w:cstheme="minorHAnsi"/>
          <w:sz w:val="18"/>
          <w:szCs w:val="18"/>
        </w:rPr>
        <w:t xml:space="preserve"> </w:t>
      </w:r>
      <w:hyperlink w:anchor="_ENREF_22" w:tooltip="Guthrie, 2013 #37"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&lt;EndNote&gt;&lt;Cite&gt;&lt;Author&gt;Guthrie&lt;/Author&gt;&lt;Year&gt;2013&lt;/Year&gt;&lt;RecNum&gt;37&lt;/RecNum&gt;&lt;DisplayText&gt;&lt;style face="superscript"&gt;22&lt;/style&gt;&lt;/DisplayText&gt;&lt;record&gt;&lt;rec-number&gt;37&lt;/rec-number&gt;&lt;foreign-keys&gt;&lt;key app="EN" db-id="2xt90ps9wz5vwre2vwnp5w0kar2etx9xv2sv"&gt;37&lt;/key&gt;&lt;/foreign-keys&gt;&lt;ref-type name="Journal Article"&gt;17&lt;/ref-type&gt;&lt;contributors&gt;&lt;authors&gt;&lt;author&gt;Guthrie, Kathleen M.&lt;/author&gt;&lt;author&gt;Agarwal, Ankit&lt;/author&gt;&lt;author&gt;Teixeira, Leandro B. C.&lt;/author&gt;&lt;author&gt;Dubielzig, Richard R.&lt;/author&gt;&lt;author&gt;Abbott, Nicholas L.&lt;/author&gt;&lt;author&gt;Murphy, Christopher J.&lt;/author&gt;&lt;author&gt;Singh, Harpreet&lt;/author&gt;&lt;author&gt;McAnulty, Jonathan F.&lt;/author&gt;&lt;author&gt;Schurr, Michael J.&lt;/author&gt;&lt;/authors&gt;&lt;/contributors&gt;&lt;titles&gt;&lt;title&gt;Integration of silver nanoparticle-impregnated polyelectrolyte multilayers into murine splinted cutaneous wound beds&lt;/title&gt;&lt;secondary-title&gt;Journal of burn care &amp;amp; research : official publication of the American Burn Association&lt;/secondary-title&gt;&lt;/titles&gt;&lt;periodical&gt;&lt;full-title&gt;Journal of burn care &amp;amp; research : official publication of the American Burn Association&lt;/full-title&gt;&lt;/periodical&gt;&lt;pages&gt;e359-e367&lt;/pages&gt;&lt;volume&gt;34&lt;/volume&gt;&lt;number&gt;6&lt;/number&gt;&lt;dates&gt;&lt;year&gt;2013&lt;/year&gt;&lt;pub-dates&gt;&lt;date&gt;Nov-Dec&lt;/date&gt;&lt;/pub-dates&gt;&lt;/dates&gt;&lt;isbn&gt;1559-047X&amp;#xD;1559-0488&lt;/isbn&gt;&lt;accession-num&gt;PMC4609547&lt;/accession-num&gt;&lt;urls&gt;&lt;related-urls&gt;&lt;url&gt;http://www.ncbi.nlm.nih.gov/pmc/articles/PMC4609547/&lt;/url&gt;&lt;/related-urls&gt;&lt;/urls&gt;&lt;electronic-resource-num&gt;10.1097/BCR.0b013e31827e7ef9&lt;/electronic-resource-num&gt;&lt;remote-database-name&gt;PMC&lt;/remote-database-name&gt;&lt;/record&gt;&lt;/Cite&gt;&lt;/EndNote&gt;</w:instrText>
        </w:r>
        <w:r w:rsidR="00453533" w:rsidRPr="00733C41">
          <w:rPr>
            <w:rFonts w:cstheme="minorHAnsi"/>
            <w:sz w:val="18"/>
            <w:szCs w:val="18"/>
          </w:rPr>
          <w:fldChar w:fldCharType="separate"/>
        </w:r>
        <w:r w:rsidR="00453533" w:rsidRPr="00186711">
          <w:rPr>
            <w:rFonts w:cstheme="minorHAnsi"/>
            <w:noProof/>
            <w:sz w:val="18"/>
            <w:szCs w:val="18"/>
            <w:vertAlign w:val="superscript"/>
          </w:rPr>
          <w:t>22</w:t>
        </w:r>
        <w:r w:rsidR="00453533" w:rsidRPr="00733C41">
          <w:rPr>
            <w:rFonts w:cstheme="minorHAnsi"/>
            <w:sz w:val="18"/>
            <w:szCs w:val="18"/>
          </w:rPr>
          <w:fldChar w:fldCharType="end"/>
        </w:r>
      </w:hyperlink>
      <w:r w:rsidRPr="00733C41">
        <w:rPr>
          <w:rFonts w:cstheme="minorHAnsi"/>
          <w:sz w:val="18"/>
          <w:szCs w:val="18"/>
        </w:rPr>
        <w:t xml:space="preserve"> incorporated silver nanoparticles within polyelectrolyte multilayers, constructed above elastomeric poly(dimethylsiloxane) (PDMS) sheets, to apply to the wounds beds of normal and diabetic mice and proved the feasibility of LbL-based substrates to improve wound healing. LBL films can be assembled in any type of substrate (regardless of size, shape or even surface geometry) and in certain occasions the template can be removed to generate a </w:t>
      </w:r>
      <w:r w:rsidRPr="00060D00">
        <w:rPr>
          <w:rFonts w:cstheme="minorHAnsi"/>
          <w:sz w:val="18"/>
          <w:szCs w:val="18"/>
        </w:rPr>
        <w:t xml:space="preserve">multilayer film that may retain the shape of the underlying substrate without the need of their physical support when implanted </w:t>
      </w:r>
      <w:hyperlink w:anchor="_ENREF_23" w:tooltip="Picart, 2014 #167"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&lt;EndNote&gt;&lt;Cite&gt;&lt;Author&gt;Picart&lt;/Author&gt;&lt;Year&gt;2014&lt;/Year&gt;&lt;RecNum&gt;167&lt;/RecNum&gt;&lt;DisplayText&gt;&lt;style face="superscript"&gt;23&lt;/style&gt;&lt;/DisplayText&gt;&lt;record&gt;&lt;rec-number&gt;167&lt;/rec-number&gt;&lt;foreign-keys&gt;&lt;key app="EN" db-id="2xt90ps9wz5vwre2vwnp5w0kar2etx9xv2sv"&gt;167&lt;/key&gt;&lt;/foreign-keys&gt;&lt;ref-type name="Book"&gt;6&lt;/ref-type&gt;&lt;contributors&gt;&lt;authors&gt;&lt;author&gt;Picart, C.&lt;/author&gt;&lt;author&gt;Caruso, F.&lt;/author&gt;&lt;author&gt;Voegel, J.C.&lt;/author&gt;&lt;author&gt;Decher, G.&lt;/author&gt;&lt;/authors&gt;&lt;/contributors&gt;&lt;titles&gt;&lt;title&gt;Layer-by-Layer Films for Biomedical Applications&lt;/title&gt;&lt;/titles&gt;&lt;dates&gt;&lt;year&gt;2014&lt;/year&gt;&lt;/dates&gt;&lt;publisher&gt;Wiley&lt;/publisher&gt;&lt;isbn&gt;9783527675883&lt;/isbn&gt;&lt;urls&gt;&lt;related-urls&gt;&lt;url&gt;https://books.google.at/books?id=0T_vBQAAQBAJ&lt;/url&gt;&lt;/related-urls&gt;&lt;/urls&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23</w:t>
        </w:r>
        <w:r w:rsidR="00453533" w:rsidRPr="00060D00">
          <w:rPr>
            <w:rFonts w:cstheme="minorHAnsi"/>
            <w:sz w:val="18"/>
            <w:szCs w:val="18"/>
          </w:rPr>
          <w:fldChar w:fldCharType="end"/>
        </w:r>
      </w:hyperlink>
      <w:r w:rsidRPr="00060D00">
        <w:rPr>
          <w:rFonts w:cstheme="minorHAnsi"/>
          <w:sz w:val="18"/>
          <w:szCs w:val="18"/>
        </w:rPr>
        <w:t xml:space="preserve">. In this sense, more than coatings LbL methodology can render free-template materials like capsules </w:t>
      </w:r>
      <w:hyperlink w:anchor="_ENREF_24" w:tooltip="Correia, 2016 #168"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&lt;EndNote&gt;&lt;Cite&gt;&lt;Author&gt;Correia&lt;/Author&gt;&lt;Year&gt;2016&lt;/Year&gt;&lt;RecNum&gt;168&lt;/RecNum&gt;&lt;DisplayText&gt;&lt;style face="superscript"&gt;24&lt;/style&gt;&lt;/DisplayText&gt;&lt;record&gt;&lt;rec-number&gt;168&lt;/rec-number&gt;&lt;foreign-keys&gt;&lt;key app="EN" db-id="2xt90ps9wz5vwre2vwnp5w0kar2etx9xv2sv"&gt;168&lt;/key&gt;&lt;/foreign-keys&gt;&lt;ref-type name="Journal Article"&gt;17&lt;/ref-type&gt;&lt;contributors&gt;&lt;authors&gt;&lt;author&gt;Correia, Clara R.&lt;/author&gt;&lt;author&gt;Pirraco, Rogério P.&lt;/author&gt;&lt;author&gt;Cerqueira, Mariana T.&lt;/author&gt;&lt;author&gt;Marques, Alexandra P.&lt;/author&gt;&lt;author&gt;Reis, Rui L.&lt;/author&gt;&lt;author&gt;Mano, João F.&lt;/author&gt;&lt;/authors&gt;&lt;/contributors&gt;&lt;titles&gt;&lt;title&gt;Semipermeable Capsules Wrapping a Multifunctional and Self-regulated Co-culture Microenvironment for Osteogenic Differentiation&lt;/title&gt;&lt;secondary-title&gt;Scientific Reports&lt;/secondary-title&gt;&lt;/titles&gt;&lt;periodical&gt;&lt;full-title&gt;Scientific Reports&lt;/full-title&gt;&lt;/periodical&gt;&lt;pages&gt;21883&lt;/pages&gt;&lt;volume&gt;6&lt;/volume&gt;&lt;dates&gt;&lt;year&gt;2016&lt;/year&gt;&lt;pub-dates&gt;&lt;date&gt;02/24/online&lt;/date&gt;&lt;/pub-dates&gt;&lt;/dates&gt;&lt;publisher&gt;The Author(s)&lt;/publisher&gt;&lt;work-type&gt;Article&lt;/work-type&gt;&lt;urls&gt;&lt;related-urls&gt;&lt;url&gt;http://dx.doi.org/10.1038/srep21883&lt;/url&gt;&lt;/related-urls&gt;&lt;/urls&gt;&lt;electronic-resource-num&gt;10.1038/srep21883&amp;#xD;https://www.nature.com/articles/srep21883#supplementary-information&lt;/electronic-resource-num&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24</w:t>
        </w:r>
        <w:r w:rsidR="00453533" w:rsidRPr="00060D00">
          <w:rPr>
            <w:rFonts w:cstheme="minorHAnsi"/>
            <w:sz w:val="18"/>
            <w:szCs w:val="18"/>
          </w:rPr>
          <w:fldChar w:fldCharType="end"/>
        </w:r>
      </w:hyperlink>
      <w:r w:rsidRPr="00060D00">
        <w:rPr>
          <w:rFonts w:cstheme="minorHAnsi"/>
          <w:sz w:val="18"/>
          <w:szCs w:val="18"/>
        </w:rPr>
        <w:t xml:space="preserve">, compartmentalized </w:t>
      </w:r>
      <w:hyperlink w:anchor="_ENREF_25" w:tooltip="Kulygin, 2010 #169"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&lt;EndNote&gt;&lt;Cite&gt;&lt;Author&gt;Kulygin&lt;/Author&gt;&lt;Year&gt;2010&lt;/Year&gt;&lt;RecNum&gt;169&lt;/RecNum&gt;&lt;DisplayText&gt;&lt;style face="superscript"&gt;25&lt;/style&gt;&lt;/DisplayText&gt;&lt;record&gt;&lt;rec-number&gt;169&lt;/rec-number&gt;&lt;foreign-keys&gt;&lt;key app="EN" db-id="2xt90ps9wz5vwre2vwnp5w0kar2etx9xv2sv"&gt;169&lt;/key&gt;&lt;/foreign-keys&gt;&lt;ref-type name="Journal Article"&gt;17&lt;/ref-type&gt;&lt;contributors&gt;&lt;authors&gt;&lt;author&gt;Kulygin, O.&lt;/author&gt;&lt;author&gt;Price, A. D.&lt;/author&gt;&lt;author&gt;Chong, S. F.&lt;/author&gt;&lt;author&gt;Stadler, B.&lt;/author&gt;&lt;author&gt;Zelikin, A. N.&lt;/author&gt;&lt;author&gt;Caruso, F.&lt;/author&gt;&lt;/authors&gt;&lt;/contributors&gt;&lt;auth-address&gt;Centre for Nanoscience and Nanotechnology Department of Chemical and Biomolecular Engineering The University of Melbourne Parkville, Victoria, Australia.&lt;/auth-address&gt;&lt;titles&gt;&lt;title&gt;Subcompartmentalized polymer hydrogel capsules with selectively degradable carriers and subunits&lt;/title&gt;&lt;secondary-title&gt;Small&lt;/secondary-title&gt;&lt;alt-title&gt;Small (Weinheim an der Bergstrasse, Germany)&lt;/alt-title&gt;&lt;/titles&gt;&lt;periodical&gt;&lt;full-title&gt;Small&lt;/full-title&gt;&lt;/periodical&gt;&lt;pages&gt;1558-64&lt;/pages&gt;&lt;volume&gt;6&lt;/volume&gt;&lt;number&gt;14&lt;/number&gt;&lt;edition&gt;2010/06/26&lt;/edition&gt;&lt;keywords&gt;&lt;keyword&gt;Biocatalysis&lt;/keyword&gt;&lt;keyword&gt;*Drug Carriers&lt;/keyword&gt;&lt;keyword&gt;Hydrogels/*chemistry&lt;/keyword&gt;&lt;keyword&gt;Microscopy, Electron, Transmission&lt;/keyword&gt;&lt;keyword&gt;Polymethacrylic Acids/*chemistry&lt;/keyword&gt;&lt;keyword&gt;Polyvinyls/*chemistry&lt;/keyword&gt;&lt;keyword&gt;Pyrrolidines/*chemistry&lt;/keyword&gt;&lt;/keywords&gt;&lt;dates&gt;&lt;year&gt;2010&lt;/year&gt;&lt;pub-dates&gt;&lt;date&gt;Jul 19&lt;/date&gt;&lt;/pub-dates&gt;&lt;/dates&gt;&lt;isbn&gt;1613-6810&lt;/isbn&gt;&lt;accession-num&gt;20578114&lt;/accession-num&gt;&lt;urls&gt;&lt;/urls&gt;&lt;electronic-resource-num&gt;10.1002/smll.201000453&lt;/electronic-resource-num&gt;&lt;remote-database-provider&gt;Nlm&lt;/remote-database-provider&gt;&lt;language&gt;eng&lt;/language&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25</w:t>
        </w:r>
        <w:r w:rsidR="00453533" w:rsidRPr="00060D00">
          <w:rPr>
            <w:rFonts w:cstheme="minorHAnsi"/>
            <w:sz w:val="18"/>
            <w:szCs w:val="18"/>
          </w:rPr>
          <w:fldChar w:fldCharType="end"/>
        </w:r>
      </w:hyperlink>
      <w:r w:rsidRPr="00060D00">
        <w:rPr>
          <w:rFonts w:cstheme="minorHAnsi"/>
          <w:sz w:val="18"/>
          <w:szCs w:val="18"/>
          <w:lang w:val="pt-PT"/>
        </w:rPr>
        <w:t xml:space="preserve"> </w:t>
      </w:r>
      <w:r w:rsidRPr="00060D00">
        <w:rPr>
          <w:rFonts w:cstheme="minorHAnsi"/>
          <w:sz w:val="18"/>
          <w:szCs w:val="18"/>
        </w:rPr>
        <w:t>and</w:t>
      </w:r>
      <w:r w:rsidRPr="00060D00">
        <w:rPr>
          <w:rFonts w:cstheme="minorHAnsi"/>
          <w:sz w:val="18"/>
          <w:szCs w:val="18"/>
          <w:lang w:val="pt-PT"/>
        </w:rPr>
        <w:t xml:space="preserve"> tubular </w:t>
      </w:r>
      <w:hyperlink w:anchor="_ENREF_26" w:tooltip="Silva, 2014 #81"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&lt;EndNote&gt;&lt;Cite&gt;&lt;Author&gt;Silva&lt;/Author&gt;&lt;Year&gt;2014&lt;/Year&gt;&lt;RecNum&gt;81&lt;/RecNum&gt;&lt;DisplayText&gt;&lt;style face="superscript"&gt;26&lt;/style&gt;&lt;/DisplayText&gt;&lt;record&gt;&lt;rec-number&gt;81&lt;/rec-number&gt;&lt;foreign-keys&gt;&lt;key app="EN" db-id="2xt90ps9wz5vwre2vwnp5w0kar2etx9xv2sv"&gt;81&lt;/key&gt;&lt;/foreign-keys&gt;&lt;ref-type name="Journal Article"&gt;17&lt;/ref-type&gt;&lt;contributors&gt;&lt;authors&gt;&lt;author&gt;Silva, J.M.&lt;/author&gt;&lt;author&gt;Duarte, A.R.C.&lt;/author&gt;&lt;author&gt;Custódio, C.A.&lt;/author&gt;&lt;author&gt;Sher, P.&lt;/author&gt;&lt;author&gt;Neto, A.I.&lt;/author&gt;&lt;author&gt;Pinho, A.C.M.&lt;/author&gt;&lt;author&gt;Fonseca, J.&lt;/author&gt;&lt;author&gt;Reis, R.L.&lt;/author&gt;&lt;author&gt;Mano, J.F.&lt;/author&gt;&lt;/authors&gt;&lt;/contributors&gt;&lt;titles&gt;&lt;title&gt;Nanostructured Hollow Tubes Based on Chitosan and Alginate Multilayers&lt;/title&gt;&lt;secondary-title&gt;Advanced Healthcare Materials&lt;/secondary-title&gt;&lt;/titles&gt;&lt;periodical&gt;&lt;full-title&gt;Adv Healthc Mater&lt;/full-title&gt;&lt;abbr-1&gt;Advanced healthcare materials&lt;/abbr-1&gt;&lt;/periodical&gt;&lt;pages&gt;433-440&lt;/pages&gt;&lt;volume&gt;3&lt;/volume&gt;&lt;number&gt;3&lt;/number&gt;&lt;keywords&gt;&lt;keyword&gt;layer-by-layer&lt;/keyword&gt;&lt;keyword&gt;chitosan&lt;/keyword&gt;&lt;keyword&gt;alginate&lt;/keyword&gt;&lt;keyword&gt;tubular structures&lt;/keyword&gt;&lt;keyword&gt;tissue engineering&lt;/keyword&gt;&lt;/keywords&gt;&lt;dates&gt;&lt;year&gt;2014&lt;/year&gt;&lt;/dates&gt;&lt;isbn&gt;2192-2659&lt;/isbn&gt;&lt;urls&gt;&lt;related-urls&gt;&lt;url&gt;http://dx.doi.org/10.1002/adhm.201300265&lt;/url&gt;&lt;/related-urls&gt;&lt;/urls&gt;&lt;electronic-resource-num&gt;10.1002/adhm.201300265&lt;/electronic-resource-num&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26</w:t>
        </w:r>
        <w:r w:rsidR="00453533" w:rsidRPr="00060D00">
          <w:rPr>
            <w:rFonts w:cstheme="minorHAnsi"/>
            <w:sz w:val="18"/>
            <w:szCs w:val="18"/>
          </w:rPr>
          <w:fldChar w:fldCharType="end"/>
        </w:r>
      </w:hyperlink>
      <w:r w:rsidRPr="00060D00">
        <w:rPr>
          <w:rFonts w:cstheme="minorHAnsi"/>
          <w:sz w:val="18"/>
          <w:szCs w:val="18"/>
          <w:lang w:val="pt-PT"/>
        </w:rPr>
        <w:t xml:space="preserve"> </w:t>
      </w:r>
      <w:r w:rsidRPr="00060D00">
        <w:rPr>
          <w:rFonts w:cstheme="minorHAnsi"/>
          <w:sz w:val="18"/>
          <w:szCs w:val="18"/>
        </w:rPr>
        <w:t>structures or even freestanding membranes</w:t>
      </w:r>
      <w:r w:rsidRPr="00060D00">
        <w:rPr>
          <w:rFonts w:cstheme="minorHAnsi"/>
          <w:sz w:val="18"/>
          <w:szCs w:val="18"/>
          <w:lang w:val="pt-PT"/>
        </w:rPr>
        <w:t xml:space="preserve"> </w:t>
      </w:r>
      <w:r w:rsidRPr="00060D00">
        <w:rPr>
          <w:rFonts w:cstheme="minorHAnsi"/>
          <w:sz w:val="18"/>
          <w:szCs w:val="18"/>
        </w:rPr>
        <w:fldChar w:fldCharType="begin"/>
      </w:r>
      <w:r w:rsidR="00186711" w:rsidRPr="00060D00">
        <w:rPr>
          <w:rFonts w:cstheme="minorHAnsi"/>
          <w:sz w:val="18"/>
          <w:szCs w:val="18"/>
        </w:rPr>
        <w:instrText xml:space="preserve"> ADDIN EN.CITE &lt;EndNote&gt;&lt;Cite&gt;&lt;Author&gt;Caridade&lt;/Author&gt;&lt;Year&gt;2013&lt;/Year&gt;&lt;RecNum&gt;59&lt;/RecNum&gt;&lt;DisplayText&gt;&lt;style face="superscript"&gt;27, 28&lt;/style&gt;&lt;/DisplayText&gt;&lt;record&gt;&lt;rec-number&gt;59&lt;/rec-number&gt;&lt;foreign-keys&gt;&lt;key app="EN" db-id="2xt90ps9wz5vwre2vwnp5w0kar2etx9xv2sv"&gt;59&lt;/key&gt;&lt;/foreign-keys&gt;&lt;ref-type name="Journal Article"&gt;17&lt;/ref-type&gt;&lt;contributors&gt;&lt;authors&gt;&lt;author&gt;Caridade, Sofia G.&lt;/author&gt;&lt;author&gt;Monge, Claire&lt;/author&gt;&lt;author&gt;Gilde, Flora&lt;/author&gt;&lt;author&gt;Boudou, Thomas&lt;/author&gt;&lt;author&gt;Mano, João F.&lt;/author&gt;&lt;author&gt;Picart, Catherine&lt;/author&gt;&lt;/authors&gt;&lt;/contributors&gt;&lt;titles&gt;&lt;title&gt;Free-Standing Polyelectrolyte Membranes Made of Chitosan and Alginate&lt;/title&gt;&lt;secondary-title&gt;Biomacromolecules&lt;/secondary-title&gt;&lt;/titles&gt;&lt;periodical&gt;&lt;full-title&gt;Biomacromolecules&lt;/full-title&gt;&lt;/periodical&gt;&lt;pages&gt;1653–1660&lt;/pages&gt;&lt;volume&gt;14&lt;/volume&gt;&lt;number&gt;5&lt;/number&gt;&lt;dates&gt;&lt;year&gt;2013&lt;/year&gt;&lt;/dates&gt;&lt;urls&gt;&lt;/urls&gt;&lt;/record&gt;&lt;/Cite&gt;&lt;Cite&gt;&lt;Author&gt;Silva&lt;/Author&gt;&lt;Year&gt;2014&lt;/Year&gt;&lt;RecNum&gt;93&lt;/RecNum&gt;&lt;record&gt;&lt;rec-number&gt;93&lt;/rec-number&gt;&lt;foreign-keys&gt;&lt;key app="EN" db-id="2xt90ps9wz5vwre2vwnp5w0kar2etx9xv2sv"&gt;93&lt;/key&gt;&lt;/foreign-keys&gt;&lt;ref-type name="Journal Article"&gt;17&lt;/ref-type&gt;&lt;contributors&gt;&lt;authors&gt;&lt;author&gt;Silva, J.M.&lt;/author&gt;&lt;author&gt;Duarte, A.R.&lt;/author&gt;&lt;author&gt;Caridade, S.G.&lt;/author&gt;&lt;author&gt;Picart, C.&lt;/author&gt;&lt;author&gt;Reis, R.L.&lt;/author&gt;&lt;author&gt;Mano, J.F.&lt;/author&gt;&lt;/authors&gt;&lt;/contributors&gt;&lt;titles&gt;&lt;title&gt;Tailored Freestanding Multilayered Membranes Based on Chitosan and Alginate&lt;/title&gt;&lt;secondary-title&gt;Biomacromolecules&lt;/secondary-title&gt;&lt;/titles&gt;&lt;periodical&gt;&lt;full-title&gt;Biomacromolecules&lt;/full-title&gt;&lt;/periodical&gt;&lt;pages&gt;3817-3826&lt;/pages&gt;&lt;volume&gt;15&lt;/volume&gt;&lt;number&gt;10&lt;/number&gt;&lt;dates&gt;&lt;year&gt;2014&lt;/year&gt;&lt;/dates&gt;&lt;urls&gt;&lt;/urls&gt;&lt;/record&gt;&lt;/Cite&gt;&lt;/EndNote&gt;</w:instrText>
      </w:r>
      <w:r w:rsidRPr="00060D00">
        <w:rPr>
          <w:rFonts w:cstheme="minorHAnsi"/>
          <w:sz w:val="18"/>
          <w:szCs w:val="18"/>
        </w:rPr>
        <w:fldChar w:fldCharType="separate"/>
      </w:r>
      <w:hyperlink w:anchor="_ENREF_27" w:tooltip="Caridade, 2013 #59" w:history="1">
        <w:r w:rsidR="00453533" w:rsidRPr="00060D00">
          <w:rPr>
            <w:rFonts w:cstheme="minorHAnsi"/>
            <w:noProof/>
            <w:sz w:val="18"/>
            <w:szCs w:val="18"/>
            <w:vertAlign w:val="superscript"/>
          </w:rPr>
          <w:t>27</w:t>
        </w:r>
      </w:hyperlink>
      <w:r w:rsidR="00186711" w:rsidRPr="00060D00">
        <w:rPr>
          <w:rFonts w:cstheme="minorHAnsi"/>
          <w:noProof/>
          <w:sz w:val="18"/>
          <w:szCs w:val="18"/>
          <w:vertAlign w:val="superscript"/>
        </w:rPr>
        <w:t xml:space="preserve">, </w:t>
      </w:r>
      <w:hyperlink w:anchor="_ENREF_28" w:tooltip="Silva, 2014 #93" w:history="1">
        <w:r w:rsidR="00453533" w:rsidRPr="00060D00">
          <w:rPr>
            <w:rFonts w:cstheme="minorHAnsi"/>
            <w:noProof/>
            <w:sz w:val="18"/>
            <w:szCs w:val="18"/>
            <w:vertAlign w:val="superscript"/>
          </w:rPr>
          <w:t>28</w:t>
        </w:r>
      </w:hyperlink>
      <w:r w:rsidRPr="00060D00">
        <w:rPr>
          <w:rFonts w:cstheme="minorHAnsi"/>
          <w:sz w:val="18"/>
          <w:szCs w:val="18"/>
        </w:rPr>
        <w:fldChar w:fldCharType="end"/>
      </w:r>
      <w:r w:rsidRPr="00060D00">
        <w:rPr>
          <w:rFonts w:cstheme="minorHAnsi"/>
          <w:sz w:val="18"/>
          <w:szCs w:val="18"/>
        </w:rPr>
        <w:t xml:space="preserve">. </w:t>
      </w:r>
      <w:r w:rsidR="006B3C9C" w:rsidRPr="00060D00">
        <w:rPr>
          <w:rFonts w:cstheme="minorHAnsi"/>
          <w:sz w:val="18"/>
          <w:szCs w:val="18"/>
        </w:rPr>
        <w:t xml:space="preserve">Mamedov A. A. </w:t>
      </w:r>
      <w:r w:rsidR="006B3C9C" w:rsidRPr="00060D00">
        <w:rPr>
          <w:rFonts w:cstheme="minorHAnsi"/>
          <w:i/>
          <w:sz w:val="18"/>
          <w:szCs w:val="18"/>
        </w:rPr>
        <w:t>et al.</w:t>
      </w:r>
      <w:r w:rsidR="006B3C9C" w:rsidRPr="00060D00">
        <w:rPr>
          <w:rFonts w:cstheme="minorHAnsi"/>
          <w:sz w:val="18"/>
          <w:szCs w:val="18"/>
        </w:rPr>
        <w:t xml:space="preserve"> </w:t>
      </w:r>
      <w:hyperlink w:anchor="_ENREF_29" w:tooltip="Mamedov, 2000 #184"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&lt;EndNote&gt;&lt;Cite&gt;&lt;Author&gt;Mamedov&lt;/Author&gt;&lt;Year&gt;2000&lt;/Year&gt;&lt;RecNum&gt;184&lt;/RecNum&gt;&lt;DisplayText&gt;&lt;style face="superscript"&gt;29&lt;/style&gt;&lt;/DisplayText&gt;&lt;record&gt;&lt;rec-number&gt;184&lt;/rec-number&gt;&lt;foreign-keys&gt;&lt;key app="EN" db-id="2xt90ps9wz5vwre2vwnp5w0kar2etx9xv2sv"&gt;184&lt;/key&gt;&lt;/foreign-keys&gt;&lt;ref-type name="Journal Article"&gt;17&lt;/ref-type&gt;&lt;contributors&gt;&lt;authors&gt;&lt;author&gt;Mamedov, Arif A.&lt;/author&gt;&lt;author&gt;Kotov, Nicholas A.&lt;/author&gt;&lt;/authors&gt;&lt;/contributors&gt;&lt;titles&gt;&lt;title&gt;Free-Standing Layer-by-Layer Assembled Films of Magnetite Nanoparticles&lt;/title&gt;&lt;secondary-title&gt;Langmuir&lt;/secondary-title&gt;&lt;/titles&gt;&lt;periodical&gt;&lt;full-title&gt;Langmuir&lt;/full-title&gt;&lt;/periodical&gt;&lt;pages&gt;5530-5533&lt;/pages&gt;&lt;volume&gt;16&lt;/volume&gt;&lt;number&gt;13&lt;/number&gt;&lt;dates&gt;&lt;year&gt;2000&lt;/year&gt;&lt;pub-dates&gt;&lt;date&gt;2000/06/01&lt;/date&gt;&lt;/pub-dates&gt;&lt;/dates&gt;&lt;publisher&gt;American Chemical Society&lt;/publisher&gt;&lt;isbn&gt;0743-7463&lt;/isbn&gt;&lt;urls&gt;&lt;related-urls&gt;&lt;url&gt;https://doi.org/10.1021/la000560b&lt;/url&gt;&lt;/related-urls&gt;&lt;/urls&gt;&lt;electronic-resource-num&gt;10.1021/la000560b&lt;/electronic-resource-num&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29</w:t>
        </w:r>
        <w:r w:rsidR="00453533" w:rsidRPr="00060D00">
          <w:rPr>
            <w:rFonts w:cstheme="minorHAnsi"/>
            <w:sz w:val="18"/>
            <w:szCs w:val="18"/>
          </w:rPr>
          <w:fldChar w:fldCharType="end"/>
        </w:r>
      </w:hyperlink>
      <w:r w:rsidR="006B3C9C" w:rsidRPr="00060D00">
        <w:rPr>
          <w:rFonts w:cstheme="minorHAnsi"/>
          <w:sz w:val="18"/>
          <w:szCs w:val="18"/>
        </w:rPr>
        <w:t xml:space="preserve"> suggested the LbL assembly of alternating layers of magnetite nanoparticles and poly(diallyldimethylammonium bromide) above a cellulose acetate substrate , that was further dissolved in acetone, to obtain freestanding multilayer films. </w:t>
      </w:r>
      <w:r w:rsidRPr="00060D00">
        <w:rPr>
          <w:rFonts w:cstheme="minorHAnsi"/>
          <w:sz w:val="18"/>
          <w:szCs w:val="18"/>
        </w:rPr>
        <w:t>Herein, LbL technique is used to fabricate a free-template multila</w:t>
      </w:r>
      <w:r w:rsidR="006B3C9C" w:rsidRPr="00060D00">
        <w:rPr>
          <w:rFonts w:cstheme="minorHAnsi"/>
          <w:sz w:val="18"/>
          <w:szCs w:val="18"/>
        </w:rPr>
        <w:t xml:space="preserve">yer patch to treat skin wounds, without the need of using any organic solvent or compromising the </w:t>
      </w:r>
      <w:r w:rsidR="00436A33" w:rsidRPr="00060D00">
        <w:rPr>
          <w:rFonts w:cstheme="minorHAnsi"/>
          <w:sz w:val="18"/>
          <w:szCs w:val="18"/>
        </w:rPr>
        <w:t xml:space="preserve">integrity, the composition and the </w:t>
      </w:r>
      <w:r w:rsidR="006B3C9C" w:rsidRPr="00060D00">
        <w:rPr>
          <w:rFonts w:cstheme="minorHAnsi"/>
          <w:sz w:val="18"/>
          <w:szCs w:val="18"/>
        </w:rPr>
        <w:t xml:space="preserve">mechanical properties of the membrane. </w:t>
      </w:r>
    </w:p>
    <w:p w:rsidR="007A386F" w:rsidRPr="00733C41" w:rsidRDefault="007A386F" w:rsidP="004121E5">
      <w:pPr>
        <w:spacing w:after="0"/>
        <w:ind w:firstLine="284"/>
        <w:jc w:val="both"/>
        <w:rPr>
          <w:rFonts w:cstheme="minorHAnsi"/>
          <w:sz w:val="18"/>
          <w:szCs w:val="18"/>
        </w:rPr>
      </w:pPr>
      <w:r w:rsidRPr="00060D00">
        <w:rPr>
          <w:rFonts w:cstheme="minorHAnsi"/>
          <w:sz w:val="18"/>
          <w:szCs w:val="18"/>
        </w:rPr>
        <w:t>To better control the physicochemical cell-material interactions and improve the biocompatibility, different strategies have been suggested; for instance, one can modify the chemistry of the surface with specific motifs</w:t>
      </w:r>
      <w:hyperlink w:anchor="_ENREF_30" w:tooltip="Picart, 2005 #38" w:history="1">
        <w:r w:rsidR="00453533" w:rsidRPr="00060D00">
          <w:rPr>
            <w:rFonts w:cstheme="minorHAnsi"/>
            <w:sz w:val="18"/>
            <w:szCs w:val="18"/>
          </w:rPr>
          <w:fldChar w:fldCharType="begin"/>
        </w:r>
        <w:r w:rsidR="00453533" w:rsidRPr="00060D00">
          <w:rPr>
            <w:rFonts w:cstheme="minorHAnsi"/>
            <w:sz w:val="18"/>
            <w:szCs w:val="18"/>
          </w:rPr>
          <w:instrText xml:space="preserve"> ADDIN EN.CITE &lt;EndNote&gt;&lt;Cite&gt;&lt;Author&gt;Picart&lt;/Author&gt;&lt;Year&gt;2005&lt;/Year&gt;&lt;RecNum&gt;38&lt;/RecNum&gt;&lt;DisplayText&gt;&lt;style face="superscript"&gt;30&lt;/style&gt;&lt;/DisplayText&gt;&lt;record&gt;&lt;rec-number&gt;38&lt;/rec-number&gt;&lt;foreign-keys&gt;&lt;key app="EN" db-id="2xt90ps9wz5vwre2vwnp5w0kar2etx9xv2sv"&gt;38&lt;/key&gt;&lt;/foreign-keys&gt;&lt;ref-type name="Journal Article"&gt;17&lt;/ref-type&gt;&lt;contributors&gt;&lt;authors&gt;&lt;author&gt;Picart, C.&lt;/author&gt;&lt;author&gt;Elkaim, R.&lt;/author&gt;&lt;author&gt;Richert, L.&lt;/author&gt;&lt;author&gt;Audoin, F.&lt;/author&gt;&lt;author&gt;Arntz, Y.&lt;/author&gt;&lt;author&gt;Da Silva Cardoso, M.&lt;/author&gt;&lt;author&gt;Schaaf, P.&lt;/author&gt;&lt;author&gt;Voegel, J. C.&lt;/author&gt;&lt;author&gt;Frisch, B.&lt;/author&gt;&lt;/authors&gt;&lt;/contributors&gt;&lt;titles&gt;&lt;title&gt;Primary Cell Adhesion on RGD-Functionalized and Covalently Crosslinked Thin Polyelectrolyte Multilayer Films&lt;/title&gt;&lt;secondary-title&gt;Advanced Functional Materials&lt;/secondary-title&gt;&lt;/titles&gt;&lt;periodical&gt;&lt;full-title&gt;Advanced Functional Materials&lt;/full-title&gt;&lt;/periodical&gt;&lt;pages&gt;83-94&lt;/pages&gt;&lt;volume&gt;15&lt;/volume&gt;&lt;number&gt;1&lt;/number&gt;&lt;keywords&gt;&lt;keyword&gt;Biomaterials&lt;/keyword&gt;&lt;keyword&gt;Cells&lt;/keyword&gt;&lt;keyword&gt;Layer-by-layer assembly&lt;/keyword&gt;&lt;/keywords&gt;&lt;dates&gt;&lt;year&gt;2005&lt;/year&gt;&lt;/dates&gt;&lt;publisher&gt;WILEY-VCH Verlag&lt;/publisher&gt;&lt;isbn&gt;1616-3028&lt;/isbn&gt;&lt;urls&gt;&lt;related-urls&gt;&lt;url&gt;http://dx.doi.org/10.1002/adfm.200400106&lt;/url&gt;&lt;/related-urls&gt;&lt;/urls&gt;&lt;electronic-resource-num&gt;10.1002/adfm.200400106&lt;/electronic-resource-num&gt;&lt;/record&gt;&lt;/Cite&gt;&lt;/EndNote&gt;</w:instrText>
        </w:r>
        <w:r w:rsidR="00453533" w:rsidRPr="00060D00">
          <w:rPr>
            <w:rFonts w:cstheme="minorHAnsi"/>
            <w:sz w:val="18"/>
            <w:szCs w:val="18"/>
          </w:rPr>
          <w:fldChar w:fldCharType="separate"/>
        </w:r>
        <w:r w:rsidR="00453533" w:rsidRPr="00060D00">
          <w:rPr>
            <w:rFonts w:cstheme="minorHAnsi"/>
            <w:noProof/>
            <w:sz w:val="18"/>
            <w:szCs w:val="18"/>
            <w:vertAlign w:val="superscript"/>
          </w:rPr>
          <w:t>30</w:t>
        </w:r>
        <w:r w:rsidR="00453533" w:rsidRPr="00060D00">
          <w:rPr>
            <w:rFonts w:cstheme="minorHAnsi"/>
            <w:sz w:val="18"/>
            <w:szCs w:val="18"/>
          </w:rPr>
          <w:fldChar w:fldCharType="end"/>
        </w:r>
      </w:hyperlink>
      <w:r w:rsidRPr="00060D00">
        <w:rPr>
          <w:rFonts w:cstheme="minorHAnsi"/>
          <w:sz w:val="18"/>
          <w:szCs w:val="18"/>
        </w:rPr>
        <w:t xml:space="preserve">, increase the hydrophilicity of the surface </w:t>
      </w:r>
      <w:hyperlink w:anchor="_ENREF_31" w:tooltip="Salloum, 2005 #40" w:history="1">
        <w:r w:rsidR="00453533" w:rsidRPr="00060D00">
          <w:rPr>
            <w:rFonts w:cstheme="minorHAnsi"/>
            <w:sz w:val="18"/>
            <w:szCs w:val="18"/>
          </w:rPr>
          <w:fldChar w:fldCharType="begin">
            <w:fldData xml:space="preserve">PEVuZE5vdGU+PENpdGU+PEF1dGhvcj5TYWxsb3VtPC9BdXRob3I+PFllYXI+MjAwNTwvWWVhcj48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</w:fldData>
          </w:fldChar>
        </w:r>
        <w:r w:rsidR="00453533" w:rsidRPr="00060D00">
          <w:rPr>
            <w:rFonts w:cstheme="minorHAnsi"/>
            <w:sz w:val="18"/>
            <w:szCs w:val="18"/>
          </w:rPr>
          <w:instrText xml:space="preserve"> ADDIN EN.CITE </w:instrText>
        </w:r>
        <w:r w:rsidR="00453533" w:rsidRPr="00060D00">
          <w:rPr>
            <w:rFonts w:cstheme="minorHAnsi"/>
            <w:sz w:val="18"/>
            <w:szCs w:val="18"/>
          </w:rPr>
          <w:fldChar w:fldCharType="begin">
            <w:fldData xml:space="preserve">PEVuZE5vdGU+PENpdGU+PEF1dGhvcj5TYWxsb3VtPC9BdXRob3I+PFllYXI+MjAwNTwvWWVhcj48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</w:fldData>
          </w:fldChar>
        </w:r>
        <w:r w:rsidR="00453533" w:rsidRPr="00060D00">
          <w:rPr>
            <w:rFonts w:cstheme="minorHAnsi"/>
            <w:sz w:val="18"/>
            <w:szCs w:val="18"/>
          </w:rPr>
          <w:instrText xml:space="preserve"> ADDIN EN.CITE.DATA </w:instrText>
        </w:r>
        <w:r w:rsidR="00453533" w:rsidRPr="00060D00">
          <w:rPr>
            <w:rFonts w:cstheme="minorHAnsi"/>
            <w:sz w:val="18"/>
            <w:szCs w:val="18"/>
          </w:rPr>
        </w:r>
        <w:r w:rsidR="00453533" w:rsidRPr="00060D00">
          <w:rPr>
            <w:rFonts w:cstheme="minorHAnsi"/>
            <w:sz w:val="18"/>
            <w:szCs w:val="18"/>
          </w:rPr>
          <w:fldChar w:fldCharType="end"/>
        </w:r>
        <w:r w:rsidR="00453533" w:rsidRPr="00060D00">
          <w:rPr>
            <w:rFonts w:cstheme="minorHAnsi"/>
            <w:sz w:val="18"/>
            <w:szCs w:val="18"/>
          </w:rPr>
        </w:r>
        <w:r w:rsidR="00453533" w:rsidRPr="00060D00">
          <w:rPr>
            <w:rFonts w:cstheme="minorHAnsi"/>
            <w:sz w:val="18"/>
            <w:szCs w:val="18"/>
          </w:rPr>
          <w:fldChar w:fldCharType="separate"/>
        </w:r>
        <w:r w:rsidR="00453533" w:rsidRPr="00060D00">
          <w:rPr>
            <w:rFonts w:cstheme="minorHAnsi"/>
            <w:noProof/>
            <w:sz w:val="18"/>
            <w:szCs w:val="18"/>
            <w:vertAlign w:val="superscript"/>
          </w:rPr>
          <w:t>31</w:t>
        </w:r>
        <w:r w:rsidR="00453533" w:rsidRPr="00060D00">
          <w:rPr>
            <w:rFonts w:cstheme="minorHAnsi"/>
            <w:sz w:val="18"/>
            <w:szCs w:val="18"/>
          </w:rPr>
          <w:fldChar w:fldCharType="end"/>
        </w:r>
      </w:hyperlink>
      <w:r w:rsidRPr="00060D00">
        <w:rPr>
          <w:rFonts w:cstheme="minorHAnsi"/>
          <w:sz w:val="18"/>
          <w:szCs w:val="18"/>
        </w:rPr>
        <w:t xml:space="preserve"> or even create a topography suitable to generate a cell response</w:t>
      </w:r>
      <w:r w:rsidR="00453533" w:rsidRPr="00060D00">
        <w:rPr>
          <w:rFonts w:cstheme="minorHAnsi"/>
          <w:sz w:val="18"/>
          <w:szCs w:val="18"/>
        </w:rPr>
        <w:t xml:space="preserve"> </w:t>
      </w:r>
      <w:hyperlink w:anchor="_ENREF_32" w:tooltip="Sousa, 2017 #189" w:history="1">
        <w:r w:rsidR="00453533">
          <w:rPr>
            <w:rFonts w:cstheme="minorHAnsi"/>
            <w:sz w:val="18"/>
            <w:szCs w:val="18"/>
          </w:rPr>
          <w:fldChar w:fldCharType="begin"/>
        </w:r>
        <w:r w:rsidR="00453533">
          <w:rPr>
            <w:rFonts w:cstheme="minorHAnsi"/>
            <w:sz w:val="18"/>
            <w:szCs w:val="18"/>
          </w:rPr>
          <w:instrText xml:space="preserve"> ADDIN EN.CITE &lt;EndNote&gt;&lt;Cite&gt;&lt;Author&gt;Sousa&lt;/Author&gt;&lt;Year&gt;2017&lt;/Year&gt;&lt;RecNum&gt;189&lt;/RecNum&gt;&lt;DisplayText&gt;&lt;style face="superscript"&gt;32&lt;/style&gt;&lt;/DisplayText&gt;&lt;record&gt;&lt;rec-number&gt;189&lt;/rec-number&gt;&lt;foreign-keys&gt;&lt;key app="EN" db-id="2xt90ps9wz5vwre2vwnp5w0kar2etx9xv2sv"&gt;189&lt;/key&gt;&lt;/foreign-keys&gt;&lt;ref-type name="Journal Article"&gt;17&lt;/ref-type&gt;&lt;contributors&gt;&lt;authors&gt;&lt;author&gt;Maria P. Sousa&lt;/author&gt;&lt;author&gt;Sofia G. Caridade&lt;/author&gt;&lt;author&gt;João F. Mano&lt;/author&gt;&lt;/authors&gt;&lt;/contributors&gt;&lt;titles&gt;&lt;title&gt;Control of Cell Alignment and Morphology by Redesigning ECM‐Mimetic Nanotopography on Multilayer Membranes&lt;/title&gt;&lt;secondary-title&gt;Advanced Healthcare Materials&lt;/secondary-title&gt;&lt;/titles&gt;&lt;periodical&gt;&lt;full-title&gt;Adv Healthc Mater&lt;/full-title&gt;&lt;abbr-1&gt;Advanced healthcare materials&lt;/abbr-1&gt;&lt;/periodical&gt;&lt;pages&gt;1601462&lt;/pages&gt;&lt;volume&gt;6&lt;/volume&gt;&lt;number&gt;15&lt;/number&gt;&lt;dates&gt;&lt;year&gt;2017&lt;/year&gt;&lt;/dates&gt;&lt;urls&gt;&lt;related-urls&gt;&lt;url&gt;https://onlinelibrary.wiley.com/doi/abs/10.1002/adhm.201601462&lt;/url&gt;&lt;/related-urls&gt;&lt;/urls&gt;&lt;electronic-resource-num&gt;doi:10.1002/adhm.201601462&lt;/electronic-resource-num&gt;&lt;/record&gt;&lt;/Cite&gt;&lt;/EndNote&gt;</w:instrText>
        </w:r>
        <w:r w:rsidR="00453533">
          <w:rPr>
            <w:rFonts w:cstheme="minorHAnsi"/>
            <w:sz w:val="18"/>
            <w:szCs w:val="18"/>
          </w:rPr>
          <w:fldChar w:fldCharType="separate"/>
        </w:r>
        <w:r w:rsidR="00453533" w:rsidRPr="00453533">
          <w:rPr>
            <w:rFonts w:cstheme="minorHAnsi"/>
            <w:noProof/>
            <w:sz w:val="18"/>
            <w:szCs w:val="18"/>
            <w:vertAlign w:val="superscript"/>
          </w:rPr>
          <w:t>32</w:t>
        </w:r>
        <w:r w:rsidR="00453533">
          <w:rPr>
            <w:rFonts w:cstheme="minorHAnsi"/>
            <w:sz w:val="18"/>
            <w:szCs w:val="18"/>
          </w:rPr>
          <w:fldChar w:fldCharType="end"/>
        </w:r>
      </w:hyperlink>
      <w:r w:rsidRPr="00733C41">
        <w:rPr>
          <w:rFonts w:cstheme="minorHAnsi"/>
          <w:sz w:val="18"/>
          <w:szCs w:val="18"/>
        </w:rPr>
        <w:t xml:space="preserve">. In the last decades, biomimetic materials have boosted tissue engineering and regenerative medicine field </w:t>
      </w:r>
      <w:r w:rsidRPr="00733C41">
        <w:rPr>
          <w:rFonts w:cstheme="minorHAnsi"/>
          <w:sz w:val="18"/>
          <w:szCs w:val="18"/>
        </w:rPr>
        <w:fldChar w:fldCharType="begin">
          <w:fldData xml:space="preserve">PEVuZE5vdGU+PENpdGU+PEF1dGhvcj5DaHJ6YW5vd3NraTwvQXV0aG9yPjxZZWFyPjIwMTM8L1ll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b2RpY2FsPjxwYWdlcz41OC03NTwvcGFnZXM+PHZvbHVtZT41Mzwvdm9sdW1lPjxrZXl3b3Jkcz48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PEVuZE5vdGU+PENpdGU+PEF1dGhvcj5DaHJ6YW5vd3NraTwvQXV0aG9yPjxZZWFyPjIwMTM8L1ll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b2RpY2FsPjxwYWdlcz41OC03NTwvcGFnZXM+PHZvbHVtZT41Mzwvdm9sdW1lPjxrZXl3b3Jkcz48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Pr="00733C41">
        <w:rPr>
          <w:rFonts w:cstheme="minorHAnsi"/>
          <w:sz w:val="18"/>
          <w:szCs w:val="18"/>
        </w:rPr>
      </w:r>
      <w:r w:rsidRPr="00733C41">
        <w:rPr>
          <w:rFonts w:cstheme="minorHAnsi"/>
          <w:sz w:val="18"/>
          <w:szCs w:val="18"/>
        </w:rPr>
        <w:fldChar w:fldCharType="separate"/>
      </w:r>
      <w:hyperlink w:anchor="_ENREF_33" w:tooltip="Chrzanowski, 2013 #43" w:history="1">
        <w:r w:rsidR="00453533" w:rsidRPr="00453533">
          <w:rPr>
            <w:rFonts w:cstheme="minorHAnsi"/>
            <w:noProof/>
            <w:sz w:val="18"/>
            <w:szCs w:val="18"/>
            <w:vertAlign w:val="superscript"/>
          </w:rPr>
          <w:t>33</w:t>
        </w:r>
      </w:hyperlink>
      <w:r w:rsidR="00453533" w:rsidRPr="00453533">
        <w:rPr>
          <w:rFonts w:cstheme="minorHAnsi"/>
          <w:noProof/>
          <w:sz w:val="18"/>
          <w:szCs w:val="18"/>
          <w:vertAlign w:val="superscript"/>
        </w:rPr>
        <w:t xml:space="preserve">, </w:t>
      </w:r>
      <w:hyperlink w:anchor="_ENREF_34" w:tooltip="Huang, 2015 #44" w:history="1">
        <w:r w:rsidR="00453533" w:rsidRPr="00453533">
          <w:rPr>
            <w:rFonts w:cstheme="minorHAnsi"/>
            <w:noProof/>
            <w:sz w:val="18"/>
            <w:szCs w:val="18"/>
            <w:vertAlign w:val="superscript"/>
          </w:rPr>
          <w:t>34</w:t>
        </w:r>
      </w:hyperlink>
      <w:r w:rsidRPr="00733C41">
        <w:rPr>
          <w:rFonts w:cstheme="minorHAnsi"/>
          <w:sz w:val="18"/>
          <w:szCs w:val="18"/>
        </w:rPr>
        <w:fldChar w:fldCharType="end"/>
      </w:r>
      <w:r w:rsidRPr="00733C41">
        <w:rPr>
          <w:rFonts w:cstheme="minorHAnsi"/>
          <w:sz w:val="18"/>
          <w:szCs w:val="18"/>
        </w:rPr>
        <w:t xml:space="preserve">, with different suitable properties of materials being inspired in natural systems. In particular, friendly bioadhesive systems have been proposed based on natural phenomena chasing their effectiveness </w:t>
      </w:r>
      <w:hyperlink w:anchor="_ENREF_35" w:tooltip="Flammang, 2015 #174"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&lt;EndNote&gt;&lt;Cite&gt;&lt;Author&gt;Flammang&lt;/Author&gt;&lt;Year&gt;2015&lt;/Year&gt;&lt;RecNum&gt;174&lt;/RecNum&gt;&lt;DisplayText&gt;&lt;style face="superscript"&gt;35&lt;/style&gt;&lt;/DisplayText&gt;&lt;record&gt;&lt;rec-number&gt;174&lt;/rec-number&gt;&lt;foreign-keys&gt;&lt;key app="EN" db-id="2xt90ps9wz5vwre2vwnp5w0kar2etx9xv2sv"&gt;174&lt;/key&gt;&lt;/foreign-keys&gt;&lt;ref-type name="Journal Article"&gt;17&lt;/ref-type&gt;&lt;contributors&gt;&lt;authors&gt;&lt;author&gt;Flammang, Patrick&lt;/author&gt;&lt;author&gt;Santos, Romana&lt;/author&gt;&lt;/authors&gt;&lt;/contributors&gt;&lt;titles&gt;&lt;title&gt;Biological adhesives: from biology to biomimetics&lt;/title&gt;&lt;secondary-title&gt;Interface Focus&lt;/secondary-title&gt;&lt;/titles&gt;&lt;periodical&gt;&lt;full-title&gt;Interface Focus&lt;/full-title&gt;&lt;/periodical&gt;&lt;pages&gt;20140086&lt;/pages&gt;&lt;volume&gt;5&lt;/volume&gt;&lt;number&gt;1&lt;/number&gt;&lt;dates&gt;&lt;year&gt;2015&lt;/year&gt;&lt;/dates&gt;&lt;publisher&gt;The Royal Society&lt;/publisher&gt;&lt;isbn&gt;2042-8898&amp;#xD;2042-8901&lt;/isbn&gt;&lt;accession-num&gt;PMC4275879&lt;/accession-num&gt;&lt;urls&gt;&lt;related-urls&gt;&lt;url&gt;http://www.ncbi.nlm.nih.gov/pmc/articles/PMC4275879/&lt;/url&gt;&lt;/related-urls&gt;&lt;/urls&gt;&lt;electronic-resource-num&gt;10.1098/rsfs.2014.0086&lt;/electronic-resource-num&gt;&lt;remote-database-name&gt;PMC&lt;/remote-database-name&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35</w:t>
        </w:r>
        <w:r w:rsidR="00453533" w:rsidRPr="00733C41">
          <w:rPr>
            <w:rFonts w:cstheme="minorHAnsi"/>
            <w:sz w:val="18"/>
            <w:szCs w:val="18"/>
          </w:rPr>
          <w:fldChar w:fldCharType="end"/>
        </w:r>
      </w:hyperlink>
      <w:r w:rsidRPr="00733C41">
        <w:rPr>
          <w:rFonts w:cstheme="minorHAnsi"/>
          <w:sz w:val="18"/>
          <w:szCs w:val="18"/>
        </w:rPr>
        <w:t xml:space="preserve">. For instance, gecko’s ability to adhere temporary to surfaces has been caught the attention of many scientists, which have been trying to reproduce the nanoscale topography of their foot pads; </w:t>
      </w:r>
      <w:r w:rsidR="00A27028">
        <w:rPr>
          <w:rFonts w:cstheme="minorHAnsi"/>
          <w:sz w:val="18"/>
          <w:szCs w:val="18"/>
        </w:rPr>
        <w:t>Lee H</w:t>
      </w:r>
      <w:r w:rsidR="004121E5">
        <w:rPr>
          <w:rFonts w:cstheme="minorHAnsi"/>
          <w:sz w:val="18"/>
          <w:szCs w:val="18"/>
        </w:rPr>
        <w:t>.</w:t>
      </w:r>
      <w:r w:rsidRPr="00733C41">
        <w:rPr>
          <w:rFonts w:cstheme="minorHAnsi"/>
          <w:sz w:val="18"/>
          <w:szCs w:val="18"/>
        </w:rPr>
        <w:t xml:space="preserve"> </w:t>
      </w:r>
      <w:r w:rsidRPr="00733C41">
        <w:rPr>
          <w:rFonts w:cstheme="minorHAnsi"/>
          <w:i/>
          <w:sz w:val="18"/>
          <w:szCs w:val="18"/>
        </w:rPr>
        <w:t>et al.</w:t>
      </w:r>
      <w:r w:rsidRPr="00733C41">
        <w:rPr>
          <w:rFonts w:cstheme="minorHAnsi"/>
          <w:sz w:val="18"/>
          <w:szCs w:val="18"/>
        </w:rPr>
        <w:t xml:space="preserve"> </w:t>
      </w:r>
      <w:hyperlink w:anchor="_ENREF_36" w:tooltip="Lee, 2007 #183" w:history="1">
        <w:r w:rsidR="00453533">
          <w:rPr>
            <w:rFonts w:cstheme="minorHAnsi"/>
            <w:sz w:val="18"/>
            <w:szCs w:val="18"/>
          </w:rPr>
          <w:fldChar w:fldCharType="begin"/>
        </w:r>
        <w:r w:rsidR="00453533">
          <w:rPr>
            <w:rFonts w:cstheme="minorHAnsi"/>
            <w:sz w:val="18"/>
            <w:szCs w:val="18"/>
          </w:rPr>
          <w:instrText xml:space="preserve"> ADDIN EN.CITE &lt;EndNote&gt;&lt;Cite&gt;&lt;Author&gt;Lee&lt;/Author&gt;&lt;Year&gt;2007&lt;/Year&gt;&lt;RecNum&gt;183&lt;/RecNum&gt;&lt;DisplayText&gt;&lt;style face="superscript"&gt;36&lt;/style&gt;&lt;/DisplayText&gt;&lt;record&gt;&lt;rec-number&gt;183&lt;/rec-number&gt;&lt;foreign-keys&gt;&lt;key app="EN" db-id="2xt90ps9wz5vwre2vwnp5w0kar2etx9xv2sv"&gt;183&lt;/key&gt;&lt;/foreign-keys&gt;&lt;ref-type name="Journal Article"&gt;17&lt;/ref-type&gt;&lt;contributors&gt;&lt;authors&gt;&lt;author&gt;Lee, Haeshin&lt;/author&gt;&lt;author&gt;Lee, Bruce P.&lt;/author&gt;&lt;author&gt;Messersmith, Phillip B.&lt;/author&gt;&lt;/authors&gt;&lt;/contributors&gt;&lt;titles&gt;&lt;title&gt;A reversible wet/dry adhesive inspired by mussels and geckos&lt;/title&gt;&lt;secondary-title&gt;Nature&lt;/secondary-title&gt;&lt;/titles&gt;&lt;periodical&gt;&lt;full-title&gt;Nature&lt;/full-title&gt;&lt;/periodical&gt;&lt;pages&gt;338&lt;/pages&gt;&lt;volume&gt;448&lt;/volume&gt;&lt;dates&gt;&lt;year&gt;2007&lt;/year&gt;&lt;pub-dates&gt;&lt;date&gt;07/19/online&lt;/date&gt;&lt;/pub-dates&gt;&lt;/dates&gt;&lt;publisher&gt;Nature Publishing Group&lt;/publisher&gt;&lt;urls&gt;&lt;related-urls&gt;&lt;url&gt;http://dx.doi.org/10.1038/nature05968&lt;/url&gt;&lt;/related-urls&gt;&lt;/urls&gt;&lt;electronic-resource-num&gt;10.1038/nature05968&amp;#xD;https://www.nature.com/articles/nature05968#supplementary-information&lt;/electronic-resource-num&gt;&lt;/record&gt;&lt;/Cite&gt;&lt;/EndNote&gt;</w:instrText>
        </w:r>
        <w:r w:rsidR="00453533">
          <w:rPr>
            <w:rFonts w:cstheme="minorHAnsi"/>
            <w:sz w:val="18"/>
            <w:szCs w:val="18"/>
          </w:rPr>
          <w:fldChar w:fldCharType="separate"/>
        </w:r>
        <w:r w:rsidR="00453533" w:rsidRPr="00453533">
          <w:rPr>
            <w:rFonts w:cstheme="minorHAnsi"/>
            <w:noProof/>
            <w:sz w:val="18"/>
            <w:szCs w:val="18"/>
            <w:vertAlign w:val="superscript"/>
          </w:rPr>
          <w:t>36</w:t>
        </w:r>
        <w:r w:rsidR="00453533">
          <w:rPr>
            <w:rFonts w:cstheme="minorHAnsi"/>
            <w:sz w:val="18"/>
            <w:szCs w:val="18"/>
          </w:rPr>
          <w:fldChar w:fldCharType="end"/>
        </w:r>
      </w:hyperlink>
      <w:r w:rsidR="009C2F5E">
        <w:rPr>
          <w:rFonts w:cstheme="minorHAnsi"/>
          <w:sz w:val="18"/>
          <w:szCs w:val="18"/>
        </w:rPr>
        <w:t xml:space="preserve"> </w:t>
      </w:r>
      <w:r w:rsidR="00CD60E6">
        <w:rPr>
          <w:rFonts w:cstheme="minorHAnsi"/>
          <w:sz w:val="18"/>
          <w:szCs w:val="18"/>
        </w:rPr>
        <w:t>develope</w:t>
      </w:r>
      <w:r w:rsidR="004121E5">
        <w:rPr>
          <w:rFonts w:cstheme="minorHAnsi"/>
          <w:sz w:val="18"/>
          <w:szCs w:val="18"/>
        </w:rPr>
        <w:t xml:space="preserve">d a hybrid biologically-inspired adhesive material composed of an array of nanofabricated </w:t>
      </w:r>
      <w:r w:rsidRPr="00733C41">
        <w:rPr>
          <w:rFonts w:cstheme="minorHAnsi"/>
          <w:sz w:val="18"/>
          <w:szCs w:val="18"/>
        </w:rPr>
        <w:t>poly</w:t>
      </w:r>
      <w:r w:rsidR="004121E5">
        <w:rPr>
          <w:rFonts w:cstheme="minorHAnsi"/>
          <w:sz w:val="18"/>
          <w:szCs w:val="18"/>
        </w:rPr>
        <w:t xml:space="preserve">mer pillars </w:t>
      </w:r>
      <w:r w:rsidRPr="00733C41">
        <w:rPr>
          <w:rFonts w:cstheme="minorHAnsi"/>
          <w:sz w:val="18"/>
          <w:szCs w:val="18"/>
        </w:rPr>
        <w:t>to mimic the nano</w:t>
      </w:r>
      <w:r w:rsidR="004121E5">
        <w:rPr>
          <w:rFonts w:cstheme="minorHAnsi"/>
          <w:sz w:val="18"/>
          <w:szCs w:val="18"/>
        </w:rPr>
        <w:t>architecture</w:t>
      </w:r>
      <w:r w:rsidRPr="00733C41">
        <w:rPr>
          <w:rFonts w:cstheme="minorHAnsi"/>
          <w:sz w:val="18"/>
          <w:szCs w:val="18"/>
        </w:rPr>
        <w:t xml:space="preserve"> organi</w:t>
      </w:r>
      <w:r w:rsidR="004121E5">
        <w:rPr>
          <w:rFonts w:cstheme="minorHAnsi"/>
          <w:sz w:val="18"/>
          <w:szCs w:val="18"/>
        </w:rPr>
        <w:t xml:space="preserve">zation of the gecko’s foot pads. </w:t>
      </w:r>
      <w:r w:rsidR="009C2F5E">
        <w:rPr>
          <w:rFonts w:cstheme="minorHAnsi"/>
          <w:sz w:val="18"/>
          <w:szCs w:val="18"/>
        </w:rPr>
        <w:t>T</w:t>
      </w:r>
      <w:r w:rsidR="009C2F5E" w:rsidRPr="009C2F5E">
        <w:rPr>
          <w:rFonts w:cstheme="minorHAnsi"/>
          <w:sz w:val="18"/>
          <w:szCs w:val="18"/>
        </w:rPr>
        <w:t xml:space="preserve">o improve </w:t>
      </w:r>
      <w:r w:rsidR="009C2F5E">
        <w:rPr>
          <w:rFonts w:cstheme="minorHAnsi"/>
          <w:sz w:val="18"/>
          <w:szCs w:val="18"/>
        </w:rPr>
        <w:t xml:space="preserve">the wet </w:t>
      </w:r>
      <w:r w:rsidR="009C2F5E" w:rsidRPr="009C2F5E">
        <w:rPr>
          <w:rFonts w:cstheme="minorHAnsi"/>
          <w:sz w:val="18"/>
          <w:szCs w:val="18"/>
        </w:rPr>
        <w:t xml:space="preserve">adhesion and durability, </w:t>
      </w:r>
      <w:r w:rsidR="009C2F5E">
        <w:rPr>
          <w:rFonts w:cstheme="minorHAnsi"/>
          <w:sz w:val="18"/>
          <w:szCs w:val="18"/>
        </w:rPr>
        <w:t>the authors</w:t>
      </w:r>
      <w:r w:rsidR="009C2F5E" w:rsidRPr="009C2F5E">
        <w:rPr>
          <w:rFonts w:cstheme="minorHAnsi"/>
          <w:sz w:val="18"/>
          <w:szCs w:val="18"/>
        </w:rPr>
        <w:t xml:space="preserve"> coated the </w:t>
      </w:r>
      <w:r w:rsidR="009C2F5E">
        <w:rPr>
          <w:rFonts w:cstheme="minorHAnsi"/>
          <w:sz w:val="18"/>
          <w:szCs w:val="18"/>
        </w:rPr>
        <w:t xml:space="preserve">gecko-inspired </w:t>
      </w:r>
      <w:r w:rsidR="009C2F5E" w:rsidRPr="009C2F5E">
        <w:rPr>
          <w:rFonts w:cstheme="minorHAnsi"/>
          <w:sz w:val="18"/>
          <w:szCs w:val="18"/>
        </w:rPr>
        <w:t>pillar</w:t>
      </w:r>
      <w:r w:rsidR="009C2F5E">
        <w:rPr>
          <w:rFonts w:cstheme="minorHAnsi"/>
          <w:sz w:val="18"/>
          <w:szCs w:val="18"/>
        </w:rPr>
        <w:t>s</w:t>
      </w:r>
      <w:r w:rsidR="009C2F5E" w:rsidRPr="009C2F5E">
        <w:rPr>
          <w:rFonts w:cstheme="minorHAnsi"/>
          <w:sz w:val="18"/>
          <w:szCs w:val="18"/>
        </w:rPr>
        <w:t xml:space="preserve"> with a thin layer of a synthetic polymer, </w:t>
      </w:r>
      <w:r w:rsidR="009C2F5E">
        <w:rPr>
          <w:rFonts w:cstheme="minorHAnsi"/>
          <w:sz w:val="18"/>
          <w:szCs w:val="18"/>
        </w:rPr>
        <w:t>t</w:t>
      </w:r>
      <w:r w:rsidR="009C2F5E" w:rsidRPr="009C2F5E">
        <w:rPr>
          <w:rFonts w:cstheme="minorHAnsi"/>
          <w:sz w:val="18"/>
          <w:szCs w:val="18"/>
        </w:rPr>
        <w:t>hat mimics the wet adhesive prot</w:t>
      </w:r>
      <w:r w:rsidR="009C2F5E">
        <w:rPr>
          <w:rFonts w:cstheme="minorHAnsi"/>
          <w:sz w:val="18"/>
          <w:szCs w:val="18"/>
        </w:rPr>
        <w:t>eins found in mussel holdfasts</w:t>
      </w:r>
      <w:r w:rsidR="009C2F5E" w:rsidRPr="009C2F5E">
        <w:rPr>
          <w:rFonts w:cstheme="minorHAnsi"/>
          <w:sz w:val="18"/>
          <w:szCs w:val="18"/>
        </w:rPr>
        <w:t>.</w:t>
      </w:r>
      <w:r w:rsidRPr="00733C41">
        <w:rPr>
          <w:rFonts w:cstheme="minorHAnsi"/>
          <w:sz w:val="18"/>
          <w:szCs w:val="18"/>
        </w:rPr>
        <w:t xml:space="preserve"> </w:t>
      </w:r>
      <w:r w:rsidR="009C2F5E">
        <w:rPr>
          <w:rFonts w:cstheme="minorHAnsi"/>
          <w:sz w:val="18"/>
          <w:szCs w:val="18"/>
        </w:rPr>
        <w:t>In fact, m</w:t>
      </w:r>
      <w:r w:rsidRPr="00733C41">
        <w:rPr>
          <w:rFonts w:cstheme="minorHAnsi"/>
          <w:sz w:val="18"/>
          <w:szCs w:val="18"/>
        </w:rPr>
        <w:t xml:space="preserve">ussels are other class of materials that has been nowadays very attracting to inspire bioadhesive systems. Mussels’ ability to bond to any type of organic and inorganic substrate relies on their byssal threads’ secretion of particular proteins, which amino acid content analysis showed the repetition of the 3,4-dihydroxyphenyl-alanine (DOPA) </w:t>
      </w:r>
      <w:r w:rsidRPr="00733C41">
        <w:rPr>
          <w:rFonts w:cstheme="minorHAnsi"/>
          <w:sz w:val="18"/>
          <w:szCs w:val="18"/>
        </w:rPr>
        <w:t>residue</w:t>
      </w:r>
      <w:hyperlink w:anchor="_ENREF_37" w:tooltip="Lee, 2011 #173" w:history="1">
        <w:r w:rsidR="00453533">
          <w:rPr>
            <w:rFonts w:cstheme="minorHAnsi"/>
            <w:sz w:val="18"/>
            <w:szCs w:val="18"/>
          </w:rPr>
          <w:fldChar w:fldCharType="begin"/>
        </w:r>
        <w:r w:rsidR="00453533">
          <w:rPr>
            <w:rFonts w:cstheme="minorHAnsi"/>
            <w:sz w:val="18"/>
            <w:szCs w:val="18"/>
          </w:rPr>
          <w:instrText xml:space="preserve"> ADDIN EN.CITE &lt;EndNote&gt;&lt;Cite&gt;&lt;Author&gt;Lee&lt;/Author&gt;&lt;Year&gt;2011&lt;/Year&gt;&lt;RecNum&gt;173&lt;/RecNum&gt;&lt;DisplayText&gt;&lt;style face="superscript"&gt;37&lt;/style&gt;&lt;/DisplayText&gt;&lt;record&gt;&lt;rec-number&gt;173&lt;/rec-number&gt;&lt;foreign-keys&gt;&lt;key app="EN" db-id="2xt90ps9wz5vwre2vwnp5w0kar2etx9xv2sv"&gt;173&lt;/key&gt;&lt;/foreign-keys&gt;&lt;ref-type name="Journal Article"&gt;17&lt;/ref-type&gt;&lt;contributors&gt;&lt;authors&gt;&lt;author&gt;Lee, Bruce P.&lt;/author&gt;&lt;author&gt;Messersmith, P. B.&lt;/author&gt;&lt;author&gt;Israelachvili, J. N.&lt;/author&gt;&lt;author&gt;Waite, J. H.&lt;/author&gt;&lt;/authors&gt;&lt;/contributors&gt;&lt;titles&gt;&lt;title&gt;Mussel-Inspired Adhesives and Coatings&lt;/title&gt;&lt;secondary-title&gt;Annual review of materials research&lt;/secondary-title&gt;&lt;/titles&gt;&lt;periodical&gt;&lt;full-title&gt;Annual review of materials research&lt;/full-title&gt;&lt;/periodical&gt;&lt;pages&gt;99-132&lt;/pages&gt;&lt;volume&gt;41&lt;/volume&gt;&lt;dates&gt;&lt;year&gt;2011&lt;/year&gt;&lt;/dates&gt;&lt;isbn&gt;1531-7331&amp;#xD;1545-4118&lt;/isbn&gt;&lt;accession-num&gt;PMC3207216&lt;/accession-num&gt;&lt;urls&gt;&lt;related-urls&gt;&lt;url&gt;http://www.ncbi.nlm.nih.gov/pmc/articles/PMC3207216/&lt;/url&gt;&lt;/related-urls&gt;&lt;/urls&gt;&lt;electronic-resource-num&gt;10.1146/annurev-matsci-062910-100429&lt;/electronic-resource-num&gt;&lt;remote-database-name&gt;PMC&lt;/remote-database-name&gt;&lt;/record&gt;&lt;/Cite&gt;&lt;/EndNote&gt;</w:instrText>
        </w:r>
        <w:r w:rsidR="00453533">
          <w:rPr>
            <w:rFonts w:cstheme="minorHAnsi"/>
            <w:sz w:val="18"/>
            <w:szCs w:val="18"/>
          </w:rPr>
          <w:fldChar w:fldCharType="separate"/>
        </w:r>
        <w:r w:rsidR="00453533" w:rsidRPr="00453533">
          <w:rPr>
            <w:rFonts w:cstheme="minorHAnsi"/>
            <w:noProof/>
            <w:sz w:val="18"/>
            <w:szCs w:val="18"/>
            <w:vertAlign w:val="superscript"/>
          </w:rPr>
          <w:t>37</w:t>
        </w:r>
        <w:r w:rsidR="00453533">
          <w:rPr>
            <w:rFonts w:cstheme="minorHAnsi"/>
            <w:sz w:val="18"/>
            <w:szCs w:val="18"/>
          </w:rPr>
          <w:fldChar w:fldCharType="end"/>
        </w:r>
      </w:hyperlink>
      <w:r w:rsidRPr="00733C41">
        <w:rPr>
          <w:rFonts w:cstheme="minorHAnsi"/>
          <w:sz w:val="18"/>
          <w:szCs w:val="18"/>
        </w:rPr>
        <w:t xml:space="preserve">. Molecules containing catechols groups, such as DOPA or dopamine have been used to functionalize polymers, such as chitosan  (CHT) and HA; for instance, Ryu J. H. </w:t>
      </w:r>
      <w:r w:rsidRPr="00733C41">
        <w:rPr>
          <w:rFonts w:cstheme="minorHAnsi"/>
          <w:i/>
          <w:sz w:val="18"/>
          <w:szCs w:val="18"/>
        </w:rPr>
        <w:t>et al.</w:t>
      </w:r>
      <w:r w:rsidRPr="00733C41">
        <w:rPr>
          <w:rFonts w:cstheme="minorHAnsi"/>
          <w:sz w:val="18"/>
          <w:szCs w:val="18"/>
        </w:rPr>
        <w:t xml:space="preserve"> </w:t>
      </w:r>
      <w:hyperlink w:anchor="_ENREF_38" w:tooltip="Ryu, 2011 #45" w:history="1">
        <w:r w:rsidR="00453533" w:rsidRPr="00733C41">
          <w:rPr>
            <w:rFonts w:cstheme="minorHAnsi"/>
            <w:sz w:val="18"/>
            <w:szCs w:val="18"/>
          </w:rPr>
          <w:fldChar w:fldCharType="begin">
            <w:fldData xml:space="preserve">PEVuZE5vdGU+PENpdGU+PEF1dGhvcj5SeXU8L0F1dGhvcj48WWVhcj4yMDExPC9ZZWFyPjxSZWNO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</w:fldData>
          </w:fldChar>
        </w:r>
        <w:r w:rsidR="00453533">
          <w:rPr>
            <w:rFonts w:cstheme="minorHAnsi"/>
            <w:sz w:val="18"/>
            <w:szCs w:val="18"/>
          </w:rPr>
          <w:instrText xml:space="preserve"> ADDIN EN.CITE </w:instrText>
        </w:r>
        <w:r w:rsidR="00453533">
          <w:rPr>
            <w:rFonts w:cstheme="minorHAnsi"/>
            <w:sz w:val="18"/>
            <w:szCs w:val="18"/>
          </w:rPr>
          <w:fldChar w:fldCharType="begin">
            <w:fldData xml:space="preserve">PEVuZE5vdGU+PENpdGU+PEF1dGhvcj5SeXU8L0F1dGhvcj48WWVhcj4yMDExPC9ZZWFyPjxSZWNO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</w:fldData>
          </w:fldChar>
        </w:r>
        <w:r w:rsidR="00453533">
          <w:rPr>
            <w:rFonts w:cstheme="minorHAnsi"/>
            <w:sz w:val="18"/>
            <w:szCs w:val="18"/>
          </w:rPr>
          <w:instrText xml:space="preserve"> ADDIN EN.CITE.DATA </w:instrText>
        </w:r>
        <w:r w:rsidR="00453533">
          <w:rPr>
            <w:rFonts w:cstheme="minorHAnsi"/>
            <w:sz w:val="18"/>
            <w:szCs w:val="18"/>
          </w:rPr>
        </w:r>
        <w:r w:rsidR="00453533">
          <w:rPr>
            <w:rFonts w:cstheme="minorHAnsi"/>
            <w:sz w:val="18"/>
            <w:szCs w:val="18"/>
          </w:rPr>
          <w:fldChar w:fldCharType="end"/>
        </w:r>
        <w:r w:rsidR="00453533" w:rsidRPr="00733C41">
          <w:rPr>
            <w:rFonts w:cstheme="minorHAnsi"/>
            <w:sz w:val="18"/>
            <w:szCs w:val="18"/>
          </w:rPr>
        </w:r>
        <w:r w:rsidR="00453533" w:rsidRPr="00733C41">
          <w:rPr>
            <w:rFonts w:cstheme="minorHAnsi"/>
            <w:sz w:val="18"/>
            <w:szCs w:val="18"/>
          </w:rPr>
          <w:fldChar w:fldCharType="separate"/>
        </w:r>
        <w:r w:rsidR="00453533" w:rsidRPr="00453533">
          <w:rPr>
            <w:rFonts w:cstheme="minorHAnsi"/>
            <w:noProof/>
            <w:sz w:val="18"/>
            <w:szCs w:val="18"/>
            <w:vertAlign w:val="superscript"/>
          </w:rPr>
          <w:t>38</w:t>
        </w:r>
        <w:r w:rsidR="00453533" w:rsidRPr="00733C41">
          <w:rPr>
            <w:rFonts w:cstheme="minorHAnsi"/>
            <w:sz w:val="18"/>
            <w:szCs w:val="18"/>
          </w:rPr>
          <w:fldChar w:fldCharType="end"/>
        </w:r>
      </w:hyperlink>
      <w:r w:rsidRPr="00733C41">
        <w:rPr>
          <w:rFonts w:cstheme="minorHAnsi"/>
          <w:sz w:val="18"/>
          <w:szCs w:val="18"/>
        </w:rPr>
        <w:t xml:space="preserve"> suggested a new thermo-sensitive and injectable DOPA modified CHT/pluronic hydrogels and showed that these hydrogels exhibit excellent tissue-adhesion properties with superior </w:t>
      </w:r>
      <w:r w:rsidRPr="00733C41">
        <w:rPr>
          <w:rFonts w:cstheme="minorHAnsi"/>
          <w:i/>
          <w:sz w:val="18"/>
          <w:szCs w:val="18"/>
        </w:rPr>
        <w:t>in vivo</w:t>
      </w:r>
      <w:r w:rsidRPr="00733C41">
        <w:rPr>
          <w:rFonts w:cstheme="minorHAnsi"/>
          <w:sz w:val="18"/>
          <w:szCs w:val="18"/>
        </w:rPr>
        <w:t xml:space="preserve"> gel stability; Hong S. </w:t>
      </w:r>
      <w:r w:rsidRPr="00733C41">
        <w:rPr>
          <w:rFonts w:cstheme="minorHAnsi"/>
          <w:i/>
          <w:sz w:val="18"/>
          <w:szCs w:val="18"/>
        </w:rPr>
        <w:t>et al.</w:t>
      </w:r>
      <w:r w:rsidRPr="00733C41">
        <w:rPr>
          <w:rFonts w:cstheme="minorHAnsi"/>
          <w:sz w:val="18"/>
          <w:szCs w:val="18"/>
        </w:rPr>
        <w:t xml:space="preserve"> </w:t>
      </w:r>
      <w:hyperlink w:anchor="_ENREF_39" w:tooltip="Hong, 2013 #46"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&lt;EndNote&gt;&lt;Cite&gt;&lt;Author&gt;Hong&lt;/Author&gt;&lt;Year&gt;2013&lt;/Year&gt;&lt;RecNum&gt;46&lt;/RecNum&gt;&lt;DisplayText&gt;&lt;style face="superscript"&gt;39&lt;/style&gt;&lt;/DisplayText&gt;&lt;record&gt;&lt;rec-number&gt;46&lt;/rec-number&gt;&lt;foreign-keys&gt;&lt;key app="EN" db-id="2xt90ps9wz5vwre2vwnp5w0kar2etx9xv2sv"&gt;46&lt;/key&gt;&lt;/foreign-keys&gt;&lt;ref-type name="Journal Article"&gt;17&lt;/ref-type&gt;&lt;contributors&gt;&lt;authors&gt;&lt;author&gt;Hong, Seonki&lt;/author&gt;&lt;author&gt;Yang, Kisuk&lt;/author&gt;&lt;author&gt;Kang, Bobae&lt;/author&gt;&lt;author&gt;Lee, Changhyun&lt;/author&gt;&lt;author&gt;Song, In Taek&lt;/author&gt;&lt;author&gt;Byun, Eunkyoung&lt;/author&gt;&lt;author&gt;Park, Kook In&lt;/author&gt;&lt;author&gt;Cho, Seung-Woo&lt;/author&gt;&lt;author&gt;Lee, Haeshin&lt;/author&gt;&lt;/authors&gt;&lt;/contributors&gt;&lt;titles&gt;&lt;title&gt;Hyaluronic Acid Catechol: A Biopolymer Exhibiting a pH-Dependent Adhesive or Cohesive Property for Human Neural Stem Cell Engineering&lt;/title&gt;&lt;secondary-title&gt;Advanced Functional Materials&lt;/secondary-title&gt;&lt;/titles&gt;&lt;periodical&gt;&lt;full-title&gt;Advanced Functional Materials&lt;/full-title&gt;&lt;/periodical&gt;&lt;pages&gt;1774-1780&lt;/pages&gt;&lt;volume&gt;23&lt;/volume&gt;&lt;number&gt;14&lt;/number&gt;&lt;keywords&gt;&lt;keyword&gt;mussels&lt;/keyword&gt;&lt;keyword&gt;adhesion&lt;/keyword&gt;&lt;keyword&gt;cohesion&lt;/keyword&gt;&lt;keyword&gt;catechol&lt;/keyword&gt;&lt;keyword&gt;neural stem cells&lt;/keyword&gt;&lt;/keywords&gt;&lt;dates&gt;&lt;year&gt;2013&lt;/year&gt;&lt;/dates&gt;&lt;publisher&gt;WILEY-VCH Verlag&lt;/publisher&gt;&lt;isbn&gt;1616-3028&lt;/isbn&gt;&lt;urls&gt;&lt;related-urls&gt;&lt;url&gt;http://dx.doi.org/10.1002/adfm.201202365&lt;/url&gt;&lt;/related-urls&gt;&lt;/urls&gt;&lt;electronic-resource-num&gt;10.1002/adfm.201202365&lt;/electronic-resource-num&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39</w:t>
        </w:r>
        <w:r w:rsidR="00453533" w:rsidRPr="00733C41">
          <w:rPr>
            <w:rFonts w:cstheme="minorHAnsi"/>
            <w:sz w:val="18"/>
            <w:szCs w:val="18"/>
          </w:rPr>
          <w:fldChar w:fldCharType="end"/>
        </w:r>
      </w:hyperlink>
      <w:r w:rsidRPr="00733C41">
        <w:rPr>
          <w:rFonts w:cstheme="minorHAnsi"/>
          <w:sz w:val="18"/>
          <w:szCs w:val="18"/>
        </w:rPr>
        <w:t xml:space="preserve"> produced HA-dopamine hydrogels found to be highly compatible with neural stem cells, presenting better viability and cell adhesion compared to the existing HA hydrogels. We hypothesized that the development of adhesive materials could enhance the performance of our freestanding multilayer system, by adhering to the tissue with improved cell adhesive properties. </w:t>
      </w:r>
    </w:p>
    <w:p w:rsidR="007A386F" w:rsidRPr="00733C41" w:rsidRDefault="007A386F" w:rsidP="004B318D">
      <w:pPr>
        <w:spacing w:after="0"/>
        <w:ind w:firstLine="284"/>
        <w:jc w:val="both"/>
        <w:rPr>
          <w:rFonts w:cstheme="minorHAnsi"/>
          <w:sz w:val="18"/>
          <w:szCs w:val="18"/>
        </w:rPr>
      </w:pPr>
      <w:r w:rsidRPr="00733C41">
        <w:rPr>
          <w:rFonts w:cstheme="minorHAnsi"/>
          <w:sz w:val="18"/>
          <w:szCs w:val="18"/>
        </w:rPr>
        <w:t xml:space="preserve">In this investigation, CHT, a polycation derived from marine crustaceans, as well as alginate (ALG), a polyanion derived from algae, and hyaluronic acid (HA), a polyanion that is also part of the native ECM and plays an important role on mechanical and structural support, were electrostatically combined to produce multilayer polyelectrolyte films. Moreover, getting inspiration from marine mussels, HA was modified with dopamine by carbodiimide chemistry and combined with CHT and ALG to produce self-supportive freestanding multilayer membrane, that could be readily applied for skin wound healing. Neto A. I. </w:t>
      </w:r>
      <w:r w:rsidRPr="00733C41">
        <w:rPr>
          <w:rFonts w:cstheme="minorHAnsi"/>
          <w:i/>
          <w:sz w:val="18"/>
          <w:szCs w:val="18"/>
        </w:rPr>
        <w:t>et al.</w:t>
      </w:r>
      <w:r w:rsidRPr="00733C41">
        <w:rPr>
          <w:rFonts w:cstheme="minorHAnsi"/>
          <w:sz w:val="18"/>
          <w:szCs w:val="18"/>
        </w:rPr>
        <w:t xml:space="preserve"> </w:t>
      </w:r>
      <w:hyperlink w:anchor="_ENREF_40" w:tooltip="Neto, 2016 #47"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&lt;EndNote&gt;&lt;Cite&gt;&lt;Author&gt;Neto&lt;/Author&gt;&lt;Year&gt;2016&lt;/Year&gt;&lt;RecNum&gt;47&lt;/RecNum&gt;&lt;DisplayText&gt;&lt;style face="superscript"&gt;40&lt;/style&gt;&lt;/DisplayText&gt;&lt;record&gt;&lt;rec-number&gt;47&lt;/rec-number&gt;&lt;foreign-keys&gt;&lt;key app="EN" db-id="2xt90ps9wz5vwre2vwnp5w0kar2etx9xv2sv"&gt;47&lt;/key&gt;&lt;/foreign-keys&gt;&lt;ref-type name="Journal Article"&gt;17&lt;/ref-type&gt;&lt;contributors&gt;&lt;authors&gt;&lt;author&gt;Neto, Ana I.&lt;/author&gt;&lt;author&gt;Vasconcelos, Natália L.&lt;/author&gt;&lt;author&gt;Oliveira, Sara M.&lt;/author&gt;&lt;author&gt;Ruiz-Molina, Daniel&lt;/author&gt;&lt;author&gt;Mano, João F.&lt;/author&gt;&lt;/authors&gt;&lt;/contributors&gt;&lt;titles&gt;&lt;title&gt;High-Throughput Topographic, Mechanical, and Biological Screening of Multilayer Films Containing Mussel-Inspired Biopolymers&lt;/title&gt;&lt;secondary-title&gt;Advanced Functional Materials&lt;/secondary-title&gt;&lt;/titles&gt;&lt;periodical&gt;&lt;full-title&gt;Advanced Functional Materials&lt;/full-title&gt;&lt;/periodical&gt;&lt;pages&gt;2745-2755&lt;/pages&gt;&lt;volume&gt;26&lt;/volume&gt;&lt;number&gt;16&lt;/number&gt;&lt;keywords&gt;&lt;keyword&gt;adhesives&lt;/keyword&gt;&lt;keyword&gt;biomedical engineering&lt;/keyword&gt;&lt;keyword&gt;dopamine-modified hyaluronic acid&lt;/keyword&gt;&lt;keyword&gt;high-throughput screening&lt;/keyword&gt;&lt;keyword&gt;tissue engineering&lt;/keyword&gt;&lt;/keywords&gt;&lt;dates&gt;&lt;year&gt;2016&lt;/year&gt;&lt;/dates&gt;&lt;isbn&gt;1616-3028&lt;/isbn&gt;&lt;urls&gt;&lt;related-urls&gt;&lt;url&gt;http://dx.doi.org/10.1002/adfm.201505047&lt;/url&gt;&lt;/related-urls&gt;&lt;/urls&gt;&lt;electronic-resource-num&gt;10.1002/adfm.201505047&lt;/electronic-resource-num&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40</w:t>
        </w:r>
        <w:r w:rsidR="00453533" w:rsidRPr="00733C41">
          <w:rPr>
            <w:rFonts w:cstheme="minorHAnsi"/>
            <w:sz w:val="18"/>
            <w:szCs w:val="18"/>
          </w:rPr>
          <w:fldChar w:fldCharType="end"/>
        </w:r>
      </w:hyperlink>
      <w:r w:rsidRPr="00733C41">
        <w:rPr>
          <w:rFonts w:cstheme="minorHAnsi"/>
          <w:sz w:val="18"/>
          <w:szCs w:val="18"/>
        </w:rPr>
        <w:t xml:space="preserve"> already developed a high-throughput screening platform to characterize arrays of multilayer films containing dopamine-modified HA in terms of mechanical adhesion and biological response. It was found that the introduction of the catechol groups in the multilayers clearly had a beneficial effect on adhesion and on cell adhesion and spreading. We hypothesize that such kind of multilayers could be transposed into multilayered membranes to be used as skin wound dressings. In this work both </w:t>
      </w:r>
      <w:r w:rsidRPr="00733C41">
        <w:rPr>
          <w:rFonts w:cstheme="minorHAnsi"/>
          <w:i/>
          <w:sz w:val="18"/>
          <w:szCs w:val="18"/>
        </w:rPr>
        <w:t xml:space="preserve">in vitro </w:t>
      </w:r>
      <w:r w:rsidRPr="00733C41">
        <w:rPr>
          <w:rFonts w:cstheme="minorHAnsi"/>
          <w:sz w:val="18"/>
          <w:szCs w:val="18"/>
        </w:rPr>
        <w:t xml:space="preserve">(morphology, mechanical properties, biofilm bacterial formation, adhesiveness, dermal cellular behavior) and </w:t>
      </w:r>
      <w:r w:rsidRPr="00733C41">
        <w:rPr>
          <w:rFonts w:cstheme="minorHAnsi"/>
          <w:i/>
          <w:sz w:val="18"/>
          <w:szCs w:val="18"/>
        </w:rPr>
        <w:t xml:space="preserve">in vivo </w:t>
      </w:r>
      <w:r w:rsidRPr="00733C41">
        <w:rPr>
          <w:rFonts w:cstheme="minorHAnsi"/>
          <w:sz w:val="18"/>
          <w:szCs w:val="18"/>
        </w:rPr>
        <w:t>(full thickness wounds in rats)</w:t>
      </w:r>
      <w:r w:rsidRPr="00733C41">
        <w:rPr>
          <w:rFonts w:cstheme="minorHAnsi"/>
          <w:i/>
          <w:sz w:val="18"/>
          <w:szCs w:val="18"/>
        </w:rPr>
        <w:t xml:space="preserve"> </w:t>
      </w:r>
      <w:r w:rsidRPr="00733C41">
        <w:rPr>
          <w:rFonts w:cstheme="minorHAnsi"/>
          <w:sz w:val="18"/>
          <w:szCs w:val="18"/>
        </w:rPr>
        <w:t>characterization will be performed to assess the potential of such polysaccharide-based and biomimetic freestanding multilayer membranes.</w:t>
      </w:r>
    </w:p>
    <w:p w:rsidR="007A386F" w:rsidRPr="00733C41" w:rsidRDefault="007A386F" w:rsidP="004B318D">
      <w:pPr>
        <w:pStyle w:val="RSCB06BHeadingSub-Section"/>
        <w:spacing w:line="276" w:lineRule="auto"/>
        <w:jc w:val="both"/>
        <w:rPr>
          <w:szCs w:val="18"/>
        </w:rPr>
      </w:pPr>
    </w:p>
    <w:p w:rsidR="00733C41" w:rsidRPr="00733C41" w:rsidRDefault="00733C41" w:rsidP="004B318D">
      <w:pPr>
        <w:pStyle w:val="RSCB04AHeadingSection"/>
        <w:spacing w:line="276" w:lineRule="auto"/>
        <w:jc w:val="both"/>
        <w:rPr>
          <w:szCs w:val="18"/>
        </w:rPr>
      </w:pPr>
      <w:r w:rsidRPr="00733C41">
        <w:rPr>
          <w:szCs w:val="18"/>
        </w:rPr>
        <w:t>Materials and Methods</w:t>
      </w:r>
    </w:p>
    <w:p w:rsidR="00733C41" w:rsidRDefault="00733C41" w:rsidP="004B318D">
      <w:pPr>
        <w:jc w:val="both"/>
        <w:rPr>
          <w:rFonts w:cstheme="minorHAnsi"/>
          <w:b/>
          <w:sz w:val="18"/>
          <w:szCs w:val="18"/>
        </w:rPr>
      </w:pPr>
      <w:r w:rsidRPr="00733C41">
        <w:rPr>
          <w:rFonts w:cstheme="minorHAnsi"/>
          <w:b/>
          <w:sz w:val="18"/>
          <w:szCs w:val="18"/>
        </w:rPr>
        <w:t>Materials</w:t>
      </w:r>
    </w:p>
    <w:p w:rsidR="00733C41" w:rsidRPr="00733C41" w:rsidRDefault="00733C41" w:rsidP="004B318D">
      <w:pPr>
        <w:jc w:val="both"/>
        <w:rPr>
          <w:rFonts w:cstheme="minorHAnsi"/>
          <w:sz w:val="18"/>
          <w:szCs w:val="18"/>
        </w:rPr>
      </w:pPr>
      <w:r w:rsidRPr="00733C41">
        <w:rPr>
          <w:rFonts w:cstheme="minorHAnsi"/>
          <w:sz w:val="18"/>
          <w:szCs w:val="18"/>
        </w:rPr>
        <w:t xml:space="preserve">CHT (Sigma, St. Louis, Missouri, United States of America(USA)) with a molecular weight in the range of 190–310 kDa, a N-deacetylation degree ranging from 75-85% and a viscosity of 0.2-0.8 Pa.s was purified following a standard procedure reported elsewhere </w:t>
      </w:r>
      <w:hyperlink w:anchor="_ENREF_41" w:tooltip="Mano, 2008 #48"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&lt;EndNote&gt;&lt;Cite&gt;&lt;Author&gt;Mano&lt;/Author&gt;&lt;Year&gt;2008&lt;/Year&gt;&lt;RecNum&gt;48&lt;/RecNum&gt;&lt;DisplayText&gt;&lt;style face="superscript"&gt;41&lt;/style&gt;&lt;/DisplayText&gt;&lt;record&gt;&lt;rec-number&gt;48&lt;/rec-number&gt;&lt;foreign-keys&gt;&lt;key app="EN" db-id="2xt90ps9wz5vwre2vwnp5w0kar2etx9xv2sv"&gt;48&lt;/key&gt;&lt;/foreign-keys&gt;&lt;ref-type name="Journal Article"&gt;17&lt;/ref-type&gt;&lt;contributors&gt;&lt;authors&gt;&lt;author&gt;Mano, J. F.&lt;/author&gt;&lt;/authors&gt;&lt;/contributors&gt;&lt;auth-address&gt;3B&amp;apos;s Research Group--Biomaterials, Biodegradables and Biomimetics, Department of Polymer Engineering, University of Minho, Campus de Gualtar, Braga, Portugal. jmano@dep.uminho.pt&lt;/auth-address&gt;&lt;titles&gt;&lt;title&gt;Viscoelastic properties of chitosan with different hydration degrees as studied by dynamic mechanical analysis&lt;/title&gt;&lt;secondary-title&gt;Macromol Biosci&lt;/secondary-title&gt;&lt;alt-title&gt;Macromolecular bioscience&lt;/alt-title&gt;&lt;/titles&gt;&lt;periodical&gt;&lt;full-title&gt;Macromol Biosci&lt;/full-title&gt;&lt;abbr-1&gt;Macromolecular bioscience&lt;/abbr-1&gt;&lt;/periodical&gt;&lt;alt-periodical&gt;&lt;full-title&gt;Macromol Biosci&lt;/full-title&gt;&lt;abbr-1&gt;Macromolecular bioscience&lt;/abbr-1&gt;&lt;/alt-periodical&gt;&lt;pages&gt;69-76&lt;/pages&gt;&lt;volume&gt;8&lt;/volume&gt;&lt;number&gt;1&lt;/number&gt;&lt;edition&gt;2007/09/29&lt;/edition&gt;&lt;keywords&gt;&lt;keyword&gt;Biotechnology/methods&lt;/keyword&gt;&lt;keyword&gt;Chitosan/*chemistry&lt;/keyword&gt;&lt;keyword&gt;Elasticity&lt;/keyword&gt;&lt;keyword&gt;Materials Testing/methods&lt;/keyword&gt;&lt;keyword&gt;Membranes/*chemistry&lt;/keyword&gt;&lt;keyword&gt;Temperature&lt;/keyword&gt;&lt;keyword&gt;Viscosity&lt;/keyword&gt;&lt;keyword&gt;Water/*chemistry&lt;/keyword&gt;&lt;/keywords&gt;&lt;dates&gt;&lt;year&gt;2008&lt;/year&gt;&lt;pub-dates&gt;&lt;date&gt;Jan 09&lt;/date&gt;&lt;/pub-dates&gt;&lt;/dates&gt;&lt;isbn&gt;1616-5187 (Print)&amp;#xD;1616-5187&lt;/isbn&gt;&lt;accession-num&gt;17902189&lt;/accession-num&gt;&lt;urls&gt;&lt;/urls&gt;&lt;electronic-resource-num&gt;10.1002/mabi.200700139&lt;/electronic-resource-num&gt;&lt;remote-database-provider&gt;Nlm&lt;/remote-database-provider&gt;&lt;language&gt;eng&lt;/language&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41</w:t>
        </w:r>
        <w:r w:rsidR="00453533" w:rsidRPr="00733C41">
          <w:rPr>
            <w:rFonts w:cstheme="minorHAnsi"/>
            <w:sz w:val="18"/>
            <w:szCs w:val="18"/>
          </w:rPr>
          <w:fldChar w:fldCharType="end"/>
        </w:r>
      </w:hyperlink>
      <w:r w:rsidRPr="00733C41">
        <w:rPr>
          <w:rFonts w:cstheme="minorHAnsi"/>
          <w:sz w:val="18"/>
          <w:szCs w:val="18"/>
        </w:rPr>
        <w:t xml:space="preserve">. Sodium alginate (ALG) with a viscosity of 0.005-0.04 Pa.s and obtained from brown algae, hyaluronic acid (HA) with a molecular weight of 595 kDa as hyaluronic acid sodium salt from Streptococcus equi, dopamine hydrochloride (DN) and N-(3-Dimethylaminopropyl)-N′-ethylcarbodiimide hydrochloride (EDC) (purum, ≥ 98.0% (AT)) were purchased from Sigma and used as received. </w:t>
      </w:r>
    </w:p>
    <w:p w:rsidR="00733C41" w:rsidRDefault="00733C41" w:rsidP="004B318D">
      <w:pPr>
        <w:jc w:val="both"/>
        <w:rPr>
          <w:rFonts w:cstheme="minorHAnsi"/>
          <w:b/>
          <w:sz w:val="18"/>
          <w:szCs w:val="18"/>
        </w:rPr>
      </w:pPr>
      <w:r w:rsidRPr="00733C41">
        <w:rPr>
          <w:rFonts w:cstheme="minorHAnsi"/>
          <w:b/>
          <w:sz w:val="18"/>
          <w:szCs w:val="18"/>
        </w:rPr>
        <w:t>Synthesis of HA-DN</w:t>
      </w:r>
    </w:p>
    <w:p w:rsidR="00733C41" w:rsidRDefault="00733C41" w:rsidP="004B318D">
      <w:pPr>
        <w:jc w:val="both"/>
        <w:rPr>
          <w:rFonts w:cstheme="minorHAnsi"/>
          <w:sz w:val="18"/>
          <w:szCs w:val="18"/>
        </w:rPr>
      </w:pPr>
      <w:r w:rsidRPr="00733C41">
        <w:rPr>
          <w:rFonts w:cstheme="minorHAnsi"/>
          <w:sz w:val="18"/>
          <w:szCs w:val="18"/>
        </w:rPr>
        <w:lastRenderedPageBreak/>
        <w:t xml:space="preserve">HA-DN conjugates were synthesized using EDC as an activation agent of the carboxyl groups on HA chains, based on an already reported procedure </w:t>
      </w:r>
      <w:hyperlink w:anchor="_ENREF_40" w:tooltip="Neto, 2016 #47"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&lt;EndNote&gt;&lt;Cite&gt;&lt;Author&gt;Neto&lt;/Author&gt;&lt;Year&gt;2016&lt;/Year&gt;&lt;RecNum&gt;47&lt;/RecNum&gt;&lt;DisplayText&gt;&lt;style face="superscript"&gt;40&lt;/style&gt;&lt;/DisplayText&gt;&lt;record&gt;&lt;rec-number&gt;47&lt;/rec-number&gt;&lt;foreign-keys&gt;&lt;key app="EN" db-id="2xt90ps9wz5vwre2vwnp5w0kar2etx9xv2sv"&gt;47&lt;/key&gt;&lt;/foreign-keys&gt;&lt;ref-type name="Journal Article"&gt;17&lt;/ref-type&gt;&lt;contributors&gt;&lt;authors&gt;&lt;author&gt;Neto, Ana I.&lt;/author&gt;&lt;author&gt;Vasconcelos, Natália L.&lt;/author&gt;&lt;author&gt;Oliveira, Sara M.&lt;/author&gt;&lt;author&gt;Ruiz-Molina, Daniel&lt;/author&gt;&lt;author&gt;Mano, João F.&lt;/author&gt;&lt;/authors&gt;&lt;/contributors&gt;&lt;titles&gt;&lt;title&gt;High-Throughput Topographic, Mechanical, and Biological Screening of Multilayer Films Containing Mussel-Inspired Biopolymers&lt;/title&gt;&lt;secondary-title&gt;Advanced Functional Materials&lt;/secondary-title&gt;&lt;/titles&gt;&lt;periodical&gt;&lt;full-title&gt;Advanced Functional Materials&lt;/full-title&gt;&lt;/periodical&gt;&lt;pages&gt;2745-2755&lt;/pages&gt;&lt;volume&gt;26&lt;/volume&gt;&lt;number&gt;16&lt;/number&gt;&lt;keywords&gt;&lt;keyword&gt;adhesives&lt;/keyword&gt;&lt;keyword&gt;biomedical engineering&lt;/keyword&gt;&lt;keyword&gt;dopamine-modified hyaluronic acid&lt;/keyword&gt;&lt;keyword&gt;high-throughput screening&lt;/keyword&gt;&lt;keyword&gt;tissue engineering&lt;/keyword&gt;&lt;/keywords&gt;&lt;dates&gt;&lt;year&gt;2016&lt;/year&gt;&lt;/dates&gt;&lt;isbn&gt;1616-3028&lt;/isbn&gt;&lt;urls&gt;&lt;related-urls&gt;&lt;url&gt;http://dx.doi.org/10.1002/adfm.201505047&lt;/url&gt;&lt;/related-urls&gt;&lt;/urls&gt;&lt;electronic-resource-num&gt;10.1002/adfm.201505047&lt;/electronic-resource-num&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40</w:t>
        </w:r>
        <w:r w:rsidR="00453533" w:rsidRPr="00733C41">
          <w:rPr>
            <w:rFonts w:cstheme="minorHAnsi"/>
            <w:sz w:val="18"/>
            <w:szCs w:val="18"/>
          </w:rPr>
          <w:fldChar w:fldCharType="end"/>
        </w:r>
      </w:hyperlink>
      <w:r w:rsidR="005B6EA1">
        <w:rPr>
          <w:rFonts w:cstheme="minorHAnsi"/>
          <w:sz w:val="18"/>
          <w:szCs w:val="18"/>
        </w:rPr>
        <w:t xml:space="preserve"> (see Figure S1)</w:t>
      </w:r>
      <w:r w:rsidRPr="00733C41">
        <w:rPr>
          <w:rFonts w:cstheme="minorHAnsi"/>
          <w:sz w:val="18"/>
          <w:szCs w:val="18"/>
        </w:rPr>
        <w:t>. To avoid oxidation, the conjugate</w:t>
      </w:r>
      <w:r w:rsidR="00464459">
        <w:rPr>
          <w:rFonts w:cstheme="minorHAnsi"/>
          <w:sz w:val="18"/>
          <w:szCs w:val="18"/>
        </w:rPr>
        <w:t>d</w:t>
      </w:r>
      <w:r w:rsidRPr="00733C41">
        <w:rPr>
          <w:rFonts w:cstheme="minorHAnsi"/>
          <w:sz w:val="18"/>
          <w:szCs w:val="18"/>
        </w:rPr>
        <w:t xml:space="preserve"> was stored at </w:t>
      </w:r>
      <w:r w:rsidR="00464459">
        <w:rPr>
          <w:rFonts w:cstheme="minorHAnsi"/>
          <w:sz w:val="18"/>
          <w:szCs w:val="18"/>
        </w:rPr>
        <w:t xml:space="preserve">-20 °C </w:t>
      </w:r>
      <w:r w:rsidRPr="00733C41">
        <w:rPr>
          <w:rFonts w:cstheme="minorHAnsi"/>
          <w:sz w:val="18"/>
          <w:szCs w:val="18"/>
        </w:rPr>
        <w:t>and protected from the light</w:t>
      </w:r>
      <w:r w:rsidR="00464459">
        <w:rPr>
          <w:rFonts w:cstheme="minorHAnsi"/>
          <w:sz w:val="18"/>
          <w:szCs w:val="18"/>
        </w:rPr>
        <w:t xml:space="preserve"> until using</w:t>
      </w:r>
      <w:r w:rsidRPr="00733C41">
        <w:rPr>
          <w:rFonts w:cstheme="minorHAnsi"/>
          <w:sz w:val="18"/>
          <w:szCs w:val="18"/>
        </w:rPr>
        <w:t>.</w:t>
      </w:r>
    </w:p>
    <w:p w:rsidR="00733C41" w:rsidRPr="00060D00" w:rsidRDefault="00733C41" w:rsidP="004B318D">
      <w:pPr>
        <w:spacing w:after="160"/>
        <w:jc w:val="both"/>
        <w:rPr>
          <w:rFonts w:cstheme="minorHAnsi"/>
          <w:sz w:val="18"/>
          <w:szCs w:val="18"/>
        </w:rPr>
      </w:pPr>
      <w:r w:rsidRPr="00733C41">
        <w:rPr>
          <w:rFonts w:cstheme="minorHAnsi"/>
          <w:b/>
          <w:sz w:val="18"/>
          <w:szCs w:val="18"/>
        </w:rPr>
        <w:t xml:space="preserve">Ultraviolet-visible (UV) Spectrophotometry. </w:t>
      </w:r>
      <w:r w:rsidRPr="00733C41">
        <w:rPr>
          <w:rFonts w:cstheme="minorHAnsi"/>
          <w:sz w:val="18"/>
          <w:szCs w:val="18"/>
        </w:rPr>
        <w:t>The degree of substitution of dopamine in the conjugate was determined using a UV-vis spectrophotometer (JascoV560 PC, Easton, Maryland, USA) and 1 cm quar</w:t>
      </w:r>
      <w:r w:rsidR="00790C1F">
        <w:rPr>
          <w:rFonts w:cstheme="minorHAnsi"/>
          <w:sz w:val="18"/>
          <w:szCs w:val="18"/>
        </w:rPr>
        <w:t>tz cells. Polymer solutions of 0.5</w:t>
      </w:r>
      <w:r w:rsidRPr="00733C41">
        <w:rPr>
          <w:rFonts w:cstheme="minorHAnsi"/>
          <w:sz w:val="18"/>
          <w:szCs w:val="18"/>
        </w:rPr>
        <w:t xml:space="preserve"> </w:t>
      </w:r>
      <w:r w:rsidR="000845D4" w:rsidRPr="00733C41">
        <w:rPr>
          <w:rFonts w:cstheme="minorHAnsi"/>
          <w:sz w:val="18"/>
          <w:szCs w:val="18"/>
        </w:rPr>
        <w:t>mg. mL</w:t>
      </w:r>
      <w:r w:rsidRPr="00733C41">
        <w:rPr>
          <w:rFonts w:cstheme="minorHAnsi"/>
          <w:sz w:val="18"/>
          <w:szCs w:val="18"/>
          <w:vertAlign w:val="superscript"/>
        </w:rPr>
        <w:t>−1</w:t>
      </w:r>
      <w:r w:rsidRPr="00733C41">
        <w:rPr>
          <w:rFonts w:cstheme="minorHAnsi"/>
          <w:sz w:val="18"/>
          <w:szCs w:val="18"/>
        </w:rPr>
        <w:t xml:space="preserve"> in 0.15 M sodium chloride (NaCl, LabChem Inc, Zelienople, Pennsylvania, USA) </w:t>
      </w:r>
      <w:r w:rsidRPr="00060D00">
        <w:rPr>
          <w:rFonts w:cstheme="minorHAnsi"/>
          <w:sz w:val="18"/>
          <w:szCs w:val="18"/>
        </w:rPr>
        <w:t>were</w:t>
      </w:r>
      <w:r w:rsidR="005F4D30" w:rsidRPr="00060D00">
        <w:rPr>
          <w:rFonts w:cstheme="minorHAnsi"/>
          <w:sz w:val="18"/>
          <w:szCs w:val="18"/>
        </w:rPr>
        <w:t xml:space="preserve"> prepared for the UV-vis analyse</w:t>
      </w:r>
      <w:r w:rsidRPr="00060D00">
        <w:rPr>
          <w:rFonts w:cstheme="minorHAnsi"/>
          <w:sz w:val="18"/>
          <w:szCs w:val="18"/>
        </w:rPr>
        <w:t xml:space="preserve">s. </w:t>
      </w:r>
    </w:p>
    <w:p w:rsidR="005F4D30" w:rsidRPr="00060D00" w:rsidRDefault="005F4D30" w:rsidP="004B318D">
      <w:pPr>
        <w:spacing w:after="160"/>
        <w:jc w:val="both"/>
        <w:rPr>
          <w:rFonts w:cstheme="minorHAnsi"/>
          <w:sz w:val="18"/>
          <w:szCs w:val="18"/>
        </w:rPr>
      </w:pPr>
      <w:r w:rsidRPr="00060D00">
        <w:rPr>
          <w:rFonts w:cstheme="minorHAnsi"/>
          <w:b/>
          <w:sz w:val="18"/>
          <w:szCs w:val="18"/>
          <w:vertAlign w:val="superscript"/>
        </w:rPr>
        <w:t>1</w:t>
      </w:r>
      <w:r w:rsidRPr="00060D00">
        <w:rPr>
          <w:rFonts w:cstheme="minorHAnsi"/>
          <w:b/>
          <w:sz w:val="18"/>
          <w:szCs w:val="18"/>
        </w:rPr>
        <w:t xml:space="preserve">H-Nuclear Magnetic Resonance (NMR). </w:t>
      </w:r>
      <w:r w:rsidRPr="00060D00">
        <w:rPr>
          <w:rFonts w:cstheme="minorHAnsi"/>
          <w:sz w:val="18"/>
          <w:szCs w:val="18"/>
          <w:vertAlign w:val="superscript"/>
        </w:rPr>
        <w:t>1</w:t>
      </w:r>
      <w:r w:rsidRPr="00060D00">
        <w:rPr>
          <w:rFonts w:cstheme="minorHAnsi"/>
          <w:sz w:val="18"/>
          <w:szCs w:val="18"/>
        </w:rPr>
        <w:t>H-NMR analyses were performed dissolving overnight the HA and the conjugated HA-DN in deuterated water (D</w:t>
      </w:r>
      <w:r w:rsidRPr="00060D00">
        <w:rPr>
          <w:rFonts w:cstheme="minorHAnsi"/>
          <w:sz w:val="18"/>
          <w:szCs w:val="18"/>
          <w:vertAlign w:val="subscript"/>
        </w:rPr>
        <w:t>2</w:t>
      </w:r>
      <w:r w:rsidRPr="00060D00">
        <w:rPr>
          <w:rFonts w:cstheme="minorHAnsi"/>
          <w:sz w:val="18"/>
          <w:szCs w:val="18"/>
        </w:rPr>
        <w:t>O, Cambridge Isotope Laboratories, Inc.) at a concentration of 1 mg. mL</w:t>
      </w:r>
      <w:r w:rsidRPr="00060D00">
        <w:rPr>
          <w:rFonts w:cstheme="minorHAnsi"/>
          <w:sz w:val="18"/>
          <w:szCs w:val="18"/>
          <w:vertAlign w:val="superscript"/>
        </w:rPr>
        <w:t>−1</w:t>
      </w:r>
      <w:r w:rsidRPr="00060D00">
        <w:rPr>
          <w:rFonts w:cstheme="minorHAnsi"/>
          <w:sz w:val="18"/>
          <w:szCs w:val="18"/>
        </w:rPr>
        <w:t>. The spectra were obtained using a spectrometer BRUKER BioSpin - 300 MHz, at 298 K and 300 MHz for 1H.</w:t>
      </w:r>
    </w:p>
    <w:p w:rsidR="00811949" w:rsidRPr="00060D00" w:rsidRDefault="00455138" w:rsidP="004B318D">
      <w:pPr>
        <w:spacing w:after="160"/>
        <w:jc w:val="both"/>
        <w:rPr>
          <w:rFonts w:cstheme="minorHAnsi"/>
          <w:b/>
          <w:sz w:val="18"/>
          <w:szCs w:val="18"/>
        </w:rPr>
      </w:pPr>
      <w:r w:rsidRPr="00060D00">
        <w:rPr>
          <w:rFonts w:cstheme="minorHAnsi"/>
          <w:b/>
          <w:sz w:val="18"/>
          <w:szCs w:val="18"/>
        </w:rPr>
        <w:t>Zeta (ζ</w:t>
      </w:r>
      <w:r w:rsidR="00EB18CF" w:rsidRPr="00060D00">
        <w:rPr>
          <w:rFonts w:cstheme="minorHAnsi"/>
          <w:b/>
          <w:sz w:val="18"/>
          <w:szCs w:val="18"/>
        </w:rPr>
        <w:t>)</w:t>
      </w:r>
      <w:r w:rsidR="00E70BAC" w:rsidRPr="00060D00">
        <w:rPr>
          <w:rFonts w:cstheme="minorHAnsi"/>
          <w:b/>
          <w:sz w:val="18"/>
          <w:szCs w:val="18"/>
        </w:rPr>
        <w:t>-potential measurements of polysaccharide sol</w:t>
      </w:r>
      <w:r w:rsidR="00811949" w:rsidRPr="00060D00">
        <w:rPr>
          <w:rFonts w:cstheme="minorHAnsi"/>
          <w:b/>
          <w:sz w:val="18"/>
          <w:szCs w:val="18"/>
        </w:rPr>
        <w:t>utions</w:t>
      </w:r>
    </w:p>
    <w:p w:rsidR="00E70BAC" w:rsidRPr="00060D00" w:rsidRDefault="00811949" w:rsidP="004B318D">
      <w:pPr>
        <w:spacing w:after="160"/>
        <w:jc w:val="both"/>
        <w:rPr>
          <w:rFonts w:cstheme="minorHAnsi"/>
          <w:sz w:val="18"/>
          <w:szCs w:val="18"/>
        </w:rPr>
      </w:pPr>
      <w:r w:rsidRPr="00060D00">
        <w:rPr>
          <w:rFonts w:cstheme="minorHAnsi"/>
          <w:b/>
          <w:sz w:val="18"/>
          <w:szCs w:val="18"/>
        </w:rPr>
        <w:tab/>
      </w:r>
      <w:r w:rsidR="00E70BAC" w:rsidRPr="00060D00">
        <w:rPr>
          <w:rFonts w:cstheme="minorHAnsi"/>
          <w:sz w:val="18"/>
          <w:szCs w:val="18"/>
        </w:rPr>
        <w:t>Solutions of CHI</w:t>
      </w:r>
      <w:r w:rsidRPr="00060D00">
        <w:rPr>
          <w:rFonts w:cstheme="minorHAnsi"/>
          <w:sz w:val="18"/>
          <w:szCs w:val="18"/>
        </w:rPr>
        <w:t xml:space="preserve"> (0.5 mg mL</w:t>
      </w:r>
      <w:r w:rsidRPr="00060D00">
        <w:rPr>
          <w:rFonts w:cstheme="minorHAnsi"/>
          <w:sz w:val="18"/>
          <w:szCs w:val="18"/>
          <w:vertAlign w:val="superscript"/>
        </w:rPr>
        <w:t>-1</w:t>
      </w:r>
      <w:r w:rsidRPr="00060D00">
        <w:rPr>
          <w:rFonts w:cstheme="minorHAnsi"/>
          <w:sz w:val="18"/>
          <w:szCs w:val="18"/>
        </w:rPr>
        <w:t>)</w:t>
      </w:r>
      <w:r w:rsidR="00E70BAC" w:rsidRPr="00060D00">
        <w:rPr>
          <w:rFonts w:cstheme="minorHAnsi"/>
          <w:sz w:val="18"/>
          <w:szCs w:val="18"/>
        </w:rPr>
        <w:t>, ALG</w:t>
      </w:r>
      <w:r w:rsidRPr="00060D00">
        <w:rPr>
          <w:rFonts w:cstheme="minorHAnsi"/>
          <w:sz w:val="18"/>
          <w:szCs w:val="18"/>
        </w:rPr>
        <w:t xml:space="preserve"> (0.5 mg mL</w:t>
      </w:r>
      <w:r w:rsidRPr="00060D00">
        <w:rPr>
          <w:rFonts w:cstheme="minorHAnsi"/>
          <w:sz w:val="18"/>
          <w:szCs w:val="18"/>
          <w:vertAlign w:val="superscript"/>
        </w:rPr>
        <w:t>-1</w:t>
      </w:r>
      <w:r w:rsidRPr="00060D00">
        <w:rPr>
          <w:rFonts w:cstheme="minorHAnsi"/>
          <w:sz w:val="18"/>
          <w:szCs w:val="18"/>
        </w:rPr>
        <w:t>)</w:t>
      </w:r>
      <w:r w:rsidR="00E70BAC" w:rsidRPr="00060D00">
        <w:rPr>
          <w:rFonts w:cstheme="minorHAnsi"/>
          <w:sz w:val="18"/>
          <w:szCs w:val="18"/>
        </w:rPr>
        <w:t>, HA and HA-DN (0.</w:t>
      </w:r>
      <w:r w:rsidRPr="00060D00">
        <w:rPr>
          <w:rFonts w:cstheme="minorHAnsi"/>
          <w:sz w:val="18"/>
          <w:szCs w:val="18"/>
        </w:rPr>
        <w:t>2</w:t>
      </w:r>
      <w:r w:rsidR="00E70BAC" w:rsidRPr="00060D00">
        <w:rPr>
          <w:rFonts w:cstheme="minorHAnsi"/>
          <w:sz w:val="18"/>
          <w:szCs w:val="18"/>
        </w:rPr>
        <w:t>5 mg mL</w:t>
      </w:r>
      <w:r w:rsidR="00E70BAC" w:rsidRPr="00060D00">
        <w:rPr>
          <w:rFonts w:cstheme="minorHAnsi"/>
          <w:sz w:val="18"/>
          <w:szCs w:val="18"/>
          <w:vertAlign w:val="superscript"/>
        </w:rPr>
        <w:t>-1</w:t>
      </w:r>
      <w:r w:rsidR="00E70BAC" w:rsidRPr="00060D00">
        <w:rPr>
          <w:rFonts w:cstheme="minorHAnsi"/>
          <w:sz w:val="18"/>
          <w:szCs w:val="18"/>
        </w:rPr>
        <w:t>) containing NaCl (0.15 M) were prepared. The pH of the solu</w:t>
      </w:r>
      <w:r w:rsidR="00455138" w:rsidRPr="00060D00">
        <w:rPr>
          <w:rFonts w:cstheme="minorHAnsi"/>
          <w:sz w:val="18"/>
          <w:szCs w:val="18"/>
        </w:rPr>
        <w:t>tions was adjusted to 5.5. The ζ</w:t>
      </w:r>
      <w:r w:rsidR="00E70BAC" w:rsidRPr="00060D00">
        <w:rPr>
          <w:rFonts w:cstheme="minorHAnsi"/>
          <w:sz w:val="18"/>
          <w:szCs w:val="18"/>
        </w:rPr>
        <w:t xml:space="preserve"> -potential of each solut</w:t>
      </w:r>
      <w:r w:rsidR="00C15F38" w:rsidRPr="00060D00">
        <w:rPr>
          <w:rFonts w:cstheme="minorHAnsi"/>
          <w:sz w:val="18"/>
          <w:szCs w:val="18"/>
        </w:rPr>
        <w:t xml:space="preserve">ion was determined using a Nano range </w:t>
      </w:r>
      <w:r w:rsidR="00E70BAC" w:rsidRPr="00060D00">
        <w:rPr>
          <w:rFonts w:cstheme="minorHAnsi"/>
          <w:sz w:val="18"/>
          <w:szCs w:val="18"/>
        </w:rPr>
        <w:t>equipment from Malvern (United Kingdom), at 25 ° C.</w:t>
      </w:r>
    </w:p>
    <w:p w:rsidR="00733C41" w:rsidRPr="00733C41" w:rsidRDefault="00733C41" w:rsidP="004B318D">
      <w:pPr>
        <w:spacing w:after="160"/>
        <w:jc w:val="both"/>
        <w:rPr>
          <w:rFonts w:cstheme="minorHAnsi"/>
          <w:b/>
          <w:sz w:val="18"/>
          <w:szCs w:val="18"/>
        </w:rPr>
      </w:pPr>
      <w:r w:rsidRPr="00060D00">
        <w:rPr>
          <w:rFonts w:cstheme="minorHAnsi"/>
          <w:b/>
          <w:sz w:val="18"/>
          <w:szCs w:val="18"/>
        </w:rPr>
        <w:t>Quartz Crystal Microbalance</w:t>
      </w:r>
      <w:r w:rsidRPr="00733C41">
        <w:rPr>
          <w:rFonts w:cstheme="minorHAnsi"/>
          <w:b/>
          <w:sz w:val="18"/>
          <w:szCs w:val="18"/>
        </w:rPr>
        <w:t xml:space="preserve"> with dissipation (QCM-D) monitoring</w:t>
      </w:r>
    </w:p>
    <w:p w:rsidR="00733C41" w:rsidRPr="00733C41" w:rsidRDefault="00733C41" w:rsidP="004B318D">
      <w:pPr>
        <w:spacing w:after="0"/>
        <w:ind w:firstLine="284"/>
        <w:jc w:val="both"/>
        <w:rPr>
          <w:rFonts w:cstheme="minorHAnsi"/>
          <w:sz w:val="18"/>
          <w:szCs w:val="18"/>
        </w:rPr>
      </w:pPr>
      <w:r w:rsidRPr="00733C41">
        <w:rPr>
          <w:rFonts w:cstheme="minorHAnsi"/>
          <w:sz w:val="18"/>
          <w:szCs w:val="18"/>
        </w:rPr>
        <w:t xml:space="preserve">The formation of the multilayers of CHT/ALG/CHT/HA-DN was followed </w:t>
      </w:r>
      <w:r w:rsidRPr="00733C41">
        <w:rPr>
          <w:rFonts w:cstheme="minorHAnsi"/>
          <w:i/>
          <w:sz w:val="18"/>
          <w:szCs w:val="18"/>
        </w:rPr>
        <w:t>in situ</w:t>
      </w:r>
      <w:r w:rsidRPr="00733C41">
        <w:rPr>
          <w:rFonts w:cstheme="minorHAnsi"/>
          <w:sz w:val="18"/>
          <w:szCs w:val="18"/>
        </w:rPr>
        <w:t xml:space="preserve"> by QCM-D (Q-Sense, Biolin Scientific, Göteborg, Sweden). The mass change results from the variation of the normalized resonant frequency (Δ</w:t>
      </w:r>
      <w:r w:rsidRPr="00733C41">
        <w:rPr>
          <w:rFonts w:cstheme="minorHAnsi"/>
          <w:i/>
          <w:sz w:val="18"/>
          <w:szCs w:val="18"/>
        </w:rPr>
        <w:t>f</w:t>
      </w:r>
      <w:r w:rsidRPr="00733C41">
        <w:rPr>
          <w:rFonts w:cstheme="minorHAnsi"/>
          <w:sz w:val="18"/>
          <w:szCs w:val="18"/>
        </w:rPr>
        <w:t>/υ) of an oscillating quartz crystal when adsorption occurs on the surface and the dissipation factor (Δ</w:t>
      </w:r>
      <w:r w:rsidRPr="00733C41">
        <w:rPr>
          <w:rFonts w:cstheme="minorHAnsi"/>
          <w:i/>
          <w:sz w:val="18"/>
          <w:szCs w:val="18"/>
        </w:rPr>
        <w:t>D</w:t>
      </w:r>
      <w:r w:rsidRPr="00733C41">
        <w:rPr>
          <w:rFonts w:cstheme="minorHAnsi"/>
          <w:sz w:val="18"/>
          <w:szCs w:val="18"/>
        </w:rPr>
        <w:t xml:space="preserve">) provides a measure of the energy loss in the system. If a rigid mass is adsorbed onto the surface of the piezoelectric crystal, there will be a decrease in the oscillation frequency. For viscoelastic materials, the adsorbed mass does not fully couple to the oscillation of the crystal, damping the oscillation. QCM-D allows simultaneously measuring the changes in the resonant frequency and in the viscoelastic properties (dissipation) when a film is adsorbed at the crystal surface. The measurements can be conducted at the fundamental frequency and at several overtones number (υ = 1,3,5,7,9,11). CHT was used as the polycation while ALG and HA-DN acted as interspersed polyanions. Fresh polyelectrolyte solutions were prepared by dissolution of HA-DN, ALG and CHT in 0.15 M of NaCl to yield a final concentration of 0.25, 0.5 and 0.5 mg.mL </w:t>
      </w:r>
      <w:r w:rsidRPr="00733C41">
        <w:rPr>
          <w:rFonts w:cstheme="minorHAnsi"/>
          <w:sz w:val="18"/>
          <w:szCs w:val="18"/>
          <w:vertAlign w:val="superscript"/>
        </w:rPr>
        <w:t>−1</w:t>
      </w:r>
      <w:r w:rsidRPr="00733C41">
        <w:rPr>
          <w:rFonts w:cstheme="minorHAnsi"/>
          <w:sz w:val="18"/>
          <w:szCs w:val="18"/>
        </w:rPr>
        <w:t xml:space="preserve">, respectively. The sensor crystals used were AT-cut quartz (Q-Sense) with gold plated polished electrodes. These crystals were excited at 5 MHz as well as at 15, 25, 35, 45 and 55 MHz corresponding to the 3rd, 5th, 7th, 9th and 11th overtones. The crystals were previously cleaned with sequential sonication for 3 min in acetone, ethanol and isopropanol and then dried with flowing nitrogen gas avoiding contamination prior to use. Firstly, the polyelectrolyte solutions were injected into the cell for 6 min, beginning with CHT. A rinsing step of 4 min with the solvent was included between the adsorptions of each </w:t>
      </w:r>
      <w:r w:rsidRPr="00733C41">
        <w:rPr>
          <w:rFonts w:cstheme="minorHAnsi"/>
          <w:sz w:val="18"/>
          <w:szCs w:val="18"/>
        </w:rPr>
        <w:t>polyelectrolyte. The multilayer systems were assembled at pH 5.5. The pH was adjusted with HCl or sodium hydroxide (NaOH, pellets, Fine Chemicals, Akzo Nobel Chemicals S.A., Mons, Belgium). CHT/ALG/CHT/HA films were also prepared for comparison. Films with 8 layers (2 tetralayers (TL)) were produced. All experiments were conducted at 25 ºC. During the entire process Δ</w:t>
      </w:r>
      <w:r w:rsidRPr="00733C41">
        <w:rPr>
          <w:rFonts w:cstheme="minorHAnsi"/>
          <w:i/>
          <w:sz w:val="18"/>
          <w:szCs w:val="18"/>
        </w:rPr>
        <w:t>f</w:t>
      </w:r>
      <w:r w:rsidRPr="00733C41">
        <w:rPr>
          <w:rFonts w:cstheme="minorHAnsi"/>
          <w:sz w:val="18"/>
          <w:szCs w:val="18"/>
        </w:rPr>
        <w:t>/υ and Δ</w:t>
      </w:r>
      <w:r w:rsidRPr="00733C41">
        <w:rPr>
          <w:rFonts w:cstheme="minorHAnsi"/>
          <w:i/>
          <w:sz w:val="18"/>
          <w:szCs w:val="18"/>
        </w:rPr>
        <w:t>D</w:t>
      </w:r>
      <w:r w:rsidRPr="00733C41">
        <w:rPr>
          <w:rFonts w:cstheme="minorHAnsi"/>
          <w:sz w:val="18"/>
          <w:szCs w:val="18"/>
        </w:rPr>
        <w:t xml:space="preserve"> shifts were continuously recorded as a function of time. </w:t>
      </w:r>
    </w:p>
    <w:p w:rsidR="00733C41" w:rsidRDefault="00733C41" w:rsidP="004B318D">
      <w:pPr>
        <w:spacing w:after="0"/>
        <w:ind w:firstLine="284"/>
        <w:jc w:val="both"/>
        <w:rPr>
          <w:rFonts w:cstheme="minorHAnsi"/>
          <w:sz w:val="18"/>
          <w:szCs w:val="18"/>
        </w:rPr>
      </w:pPr>
      <w:r w:rsidRPr="00733C41">
        <w:rPr>
          <w:rFonts w:cstheme="minorHAnsi"/>
          <w:sz w:val="18"/>
          <w:szCs w:val="18"/>
        </w:rPr>
        <w:t>The films’ viscoelastic properties were investigated using the Voigt viscoelastic model implemented in the QTools software from Q-Sense. According with this model, a Simplex algorithm was used to find the minimum of the sum of the squares of the scaled errors between the experimental and model Δ</w:t>
      </w:r>
      <w:r w:rsidRPr="00733C41">
        <w:rPr>
          <w:rFonts w:cstheme="minorHAnsi"/>
          <w:i/>
          <w:sz w:val="18"/>
          <w:szCs w:val="18"/>
        </w:rPr>
        <w:t xml:space="preserve">f </w:t>
      </w:r>
      <w:r w:rsidRPr="00733C41">
        <w:rPr>
          <w:rFonts w:cstheme="minorHAnsi"/>
          <w:sz w:val="18"/>
          <w:szCs w:val="18"/>
        </w:rPr>
        <w:t>and Δ</w:t>
      </w:r>
      <w:r w:rsidRPr="00733C41">
        <w:rPr>
          <w:rFonts w:cstheme="minorHAnsi"/>
          <w:i/>
          <w:sz w:val="18"/>
          <w:szCs w:val="18"/>
        </w:rPr>
        <w:t>D</w:t>
      </w:r>
      <w:r w:rsidRPr="00733C41">
        <w:rPr>
          <w:rFonts w:cstheme="minorHAnsi"/>
          <w:sz w:val="18"/>
          <w:szCs w:val="18"/>
        </w:rPr>
        <w:t xml:space="preserve"> values. Changes in resonant frequency and dissipation of the 5</w:t>
      </w:r>
      <w:r w:rsidRPr="00733C41">
        <w:rPr>
          <w:rFonts w:cstheme="minorHAnsi"/>
          <w:sz w:val="18"/>
          <w:szCs w:val="18"/>
          <w:vertAlign w:val="superscript"/>
        </w:rPr>
        <w:t>th</w:t>
      </w:r>
      <w:r w:rsidRPr="00733C41">
        <w:rPr>
          <w:rFonts w:cstheme="minorHAnsi"/>
          <w:sz w:val="18"/>
          <w:szCs w:val="18"/>
        </w:rPr>
        <w:t>, 7</w:t>
      </w:r>
      <w:r w:rsidRPr="00733C41">
        <w:rPr>
          <w:rFonts w:cstheme="minorHAnsi"/>
          <w:sz w:val="18"/>
          <w:szCs w:val="18"/>
          <w:vertAlign w:val="superscript"/>
        </w:rPr>
        <w:t xml:space="preserve">th </w:t>
      </w:r>
      <w:r w:rsidRPr="00733C41">
        <w:rPr>
          <w:rFonts w:cstheme="minorHAnsi"/>
          <w:sz w:val="18"/>
          <w:szCs w:val="18"/>
        </w:rPr>
        <w:t>and 9</w:t>
      </w:r>
      <w:r w:rsidRPr="00733C41">
        <w:rPr>
          <w:rFonts w:cstheme="minorHAnsi"/>
          <w:sz w:val="18"/>
          <w:szCs w:val="18"/>
          <w:vertAlign w:val="superscript"/>
        </w:rPr>
        <w:t>th</w:t>
      </w:r>
      <w:r w:rsidRPr="00733C41">
        <w:rPr>
          <w:rFonts w:cstheme="minorHAnsi"/>
          <w:sz w:val="18"/>
          <w:szCs w:val="18"/>
        </w:rPr>
        <w:t xml:space="preserve"> overtone were fitted. The solvent viscosity selected was 1 mPa.s and a film density of 1 g.cm</w:t>
      </w:r>
      <w:r w:rsidRPr="00733C41">
        <w:rPr>
          <w:rFonts w:cstheme="minorHAnsi"/>
          <w:sz w:val="18"/>
          <w:szCs w:val="18"/>
          <w:vertAlign w:val="superscript"/>
        </w:rPr>
        <w:t>-3</w:t>
      </w:r>
      <w:r w:rsidRPr="00733C41">
        <w:rPr>
          <w:rFonts w:cstheme="minorHAnsi"/>
          <w:sz w:val="18"/>
          <w:szCs w:val="18"/>
        </w:rPr>
        <w:t>. The solvent density was varied between values from 1000 to 1045 kg.m</w:t>
      </w:r>
      <w:r w:rsidRPr="00733C41">
        <w:rPr>
          <w:rFonts w:cstheme="minorHAnsi"/>
          <w:sz w:val="18"/>
          <w:szCs w:val="18"/>
          <w:vertAlign w:val="superscript"/>
        </w:rPr>
        <w:t>-3</w:t>
      </w:r>
      <w:r w:rsidRPr="00733C41">
        <w:rPr>
          <w:rFonts w:cstheme="minorHAnsi"/>
          <w:sz w:val="18"/>
          <w:szCs w:val="18"/>
        </w:rPr>
        <w:t xml:space="preserve"> to minimize the total error (χ2).</w:t>
      </w:r>
    </w:p>
    <w:p w:rsidR="000845D4" w:rsidRPr="00733C41" w:rsidRDefault="000845D4" w:rsidP="004B318D">
      <w:pPr>
        <w:spacing w:after="0"/>
        <w:ind w:firstLine="284"/>
        <w:jc w:val="both"/>
        <w:rPr>
          <w:rFonts w:cstheme="minorHAnsi"/>
          <w:sz w:val="18"/>
          <w:szCs w:val="18"/>
        </w:rPr>
      </w:pPr>
    </w:p>
    <w:p w:rsidR="00733C41" w:rsidRPr="004B6FA6" w:rsidRDefault="00733C41" w:rsidP="004B318D">
      <w:pPr>
        <w:spacing w:after="160"/>
        <w:jc w:val="both"/>
        <w:rPr>
          <w:rFonts w:cstheme="minorHAnsi"/>
          <w:b/>
          <w:sz w:val="18"/>
          <w:szCs w:val="18"/>
        </w:rPr>
      </w:pPr>
      <w:r w:rsidRPr="004B6FA6">
        <w:rPr>
          <w:rFonts w:cstheme="minorHAnsi"/>
          <w:b/>
          <w:sz w:val="18"/>
          <w:szCs w:val="18"/>
        </w:rPr>
        <w:t xml:space="preserve">Freestanding Multilayer Membranes Production and Characterization </w:t>
      </w:r>
    </w:p>
    <w:p w:rsidR="00733C41" w:rsidRPr="004B6FA6" w:rsidRDefault="00733C41" w:rsidP="004B318D">
      <w:pPr>
        <w:spacing w:before="240" w:after="0"/>
        <w:jc w:val="both"/>
        <w:rPr>
          <w:rFonts w:cstheme="minorHAnsi"/>
          <w:b/>
          <w:sz w:val="18"/>
          <w:szCs w:val="18"/>
        </w:rPr>
      </w:pPr>
      <w:r w:rsidRPr="004B6FA6">
        <w:rPr>
          <w:rFonts w:cstheme="minorHAnsi"/>
          <w:b/>
          <w:sz w:val="18"/>
          <w:szCs w:val="18"/>
        </w:rPr>
        <w:t>Production of the freestanding multilayer membranes</w:t>
      </w:r>
      <w:r w:rsidR="004B6FA6">
        <w:rPr>
          <w:rFonts w:cstheme="minorHAnsi"/>
          <w:b/>
          <w:sz w:val="18"/>
          <w:szCs w:val="18"/>
        </w:rPr>
        <w:t xml:space="preserve">. </w:t>
      </w:r>
      <w:r w:rsidRPr="00733C41">
        <w:rPr>
          <w:rFonts w:cstheme="minorHAnsi"/>
          <w:sz w:val="18"/>
          <w:szCs w:val="18"/>
        </w:rPr>
        <w:t>The production of the multilayer membranes was achieved using the LbL methodology with the help of a home-made dipping robot</w:t>
      </w:r>
      <w:r w:rsidR="005B6EA1">
        <w:rPr>
          <w:rFonts w:cstheme="minorHAnsi"/>
          <w:sz w:val="18"/>
          <w:szCs w:val="18"/>
        </w:rPr>
        <w:t xml:space="preserve"> (see Figure S1)</w:t>
      </w:r>
      <w:r w:rsidRPr="00733C41">
        <w:rPr>
          <w:rFonts w:cstheme="minorHAnsi"/>
          <w:sz w:val="18"/>
          <w:szCs w:val="18"/>
        </w:rPr>
        <w:t xml:space="preserve">. Polypropylene (PP) substrates were immersed in alternated polyelectrolyte solutions with a rinsing solution deposition between each polyelectrolyte. The rinsing solution used was a 0.15 M NaCl (pH = 5.5) and the polymer solutions were used at a concentration of 2 </w:t>
      </w:r>
      <w:r w:rsidR="000845D4" w:rsidRPr="00733C41">
        <w:rPr>
          <w:rFonts w:cstheme="minorHAnsi"/>
          <w:sz w:val="18"/>
          <w:szCs w:val="18"/>
        </w:rPr>
        <w:t>mg. mL</w:t>
      </w:r>
      <w:r w:rsidRPr="00733C41">
        <w:rPr>
          <w:rFonts w:cstheme="minorHAnsi"/>
          <w:sz w:val="18"/>
          <w:szCs w:val="18"/>
          <w:vertAlign w:val="superscript"/>
        </w:rPr>
        <w:t>-1</w:t>
      </w:r>
      <w:r w:rsidRPr="00733C41">
        <w:rPr>
          <w:rFonts w:cstheme="minorHAnsi"/>
          <w:sz w:val="18"/>
          <w:szCs w:val="18"/>
        </w:rPr>
        <w:t xml:space="preserve"> for CHT and ALG and 0.5 mg.</w:t>
      </w:r>
      <w:r w:rsidR="000845D4">
        <w:rPr>
          <w:rFonts w:cstheme="minorHAnsi"/>
          <w:sz w:val="18"/>
          <w:szCs w:val="18"/>
        </w:rPr>
        <w:t xml:space="preserve"> </w:t>
      </w:r>
      <w:r w:rsidRPr="00733C41">
        <w:rPr>
          <w:rFonts w:cstheme="minorHAnsi"/>
          <w:sz w:val="18"/>
          <w:szCs w:val="18"/>
        </w:rPr>
        <w:t>mL</w:t>
      </w:r>
      <w:r w:rsidRPr="00733C41">
        <w:rPr>
          <w:rFonts w:cstheme="minorHAnsi"/>
          <w:sz w:val="18"/>
          <w:szCs w:val="18"/>
          <w:vertAlign w:val="superscript"/>
        </w:rPr>
        <w:t>-1</w:t>
      </w:r>
      <w:r w:rsidRPr="00733C41">
        <w:rPr>
          <w:rFonts w:cstheme="minorHAnsi"/>
          <w:sz w:val="18"/>
          <w:szCs w:val="18"/>
        </w:rPr>
        <w:t xml:space="preserve"> for the others. Deposition time of the polyelectrolytes was 6 min and 4 min for the rinsing solution.</w:t>
      </w:r>
    </w:p>
    <w:p w:rsidR="004B6FA6" w:rsidRDefault="00733C41" w:rsidP="004B318D">
      <w:pPr>
        <w:spacing w:after="0"/>
        <w:ind w:firstLine="360"/>
        <w:jc w:val="both"/>
        <w:rPr>
          <w:rFonts w:cstheme="minorHAnsi"/>
          <w:sz w:val="18"/>
          <w:szCs w:val="18"/>
        </w:rPr>
      </w:pPr>
      <w:r w:rsidRPr="00733C41">
        <w:rPr>
          <w:rFonts w:cstheme="minorHAnsi"/>
          <w:sz w:val="18"/>
          <w:szCs w:val="18"/>
        </w:rPr>
        <w:t>In the end of 100 TL, two types of FS were produced</w:t>
      </w:r>
      <w:r w:rsidR="005B6EA1">
        <w:rPr>
          <w:rFonts w:cstheme="minorHAnsi"/>
          <w:sz w:val="18"/>
          <w:szCs w:val="18"/>
        </w:rPr>
        <w:t xml:space="preserve"> (see Figure S1)</w:t>
      </w:r>
      <w:r w:rsidRPr="00733C41">
        <w:rPr>
          <w:rFonts w:cstheme="minorHAnsi"/>
          <w:sz w:val="18"/>
          <w:szCs w:val="18"/>
        </w:rPr>
        <w:t>: multilayer membranes containing CHI, ALG and HA ([CHT/ALG/CHT/HA]</w:t>
      </w:r>
      <w:r w:rsidRPr="00733C41">
        <w:rPr>
          <w:rFonts w:cstheme="minorHAnsi"/>
          <w:sz w:val="18"/>
          <w:szCs w:val="18"/>
          <w:vertAlign w:val="subscript"/>
        </w:rPr>
        <w:t>100</w:t>
      </w:r>
      <w:r w:rsidRPr="00733C41">
        <w:rPr>
          <w:rFonts w:cstheme="minorHAnsi"/>
          <w:sz w:val="18"/>
          <w:szCs w:val="18"/>
        </w:rPr>
        <w:t>) and multilayer membranes containing CHI, ALG and HA-DN with the same number of layers ([CHT/ALG/CHT/HA-DN]</w:t>
      </w:r>
      <w:r w:rsidRPr="00733C41">
        <w:rPr>
          <w:rFonts w:cstheme="minorHAnsi"/>
          <w:sz w:val="18"/>
          <w:szCs w:val="18"/>
          <w:vertAlign w:val="subscript"/>
        </w:rPr>
        <w:t>100</w:t>
      </w:r>
      <w:r w:rsidRPr="00733C41">
        <w:rPr>
          <w:rFonts w:cstheme="minorHAnsi"/>
          <w:sz w:val="18"/>
          <w:szCs w:val="18"/>
        </w:rPr>
        <w:t>).</w:t>
      </w:r>
    </w:p>
    <w:p w:rsidR="004B6FA6" w:rsidRDefault="004B6FA6" w:rsidP="004B318D">
      <w:pPr>
        <w:spacing w:after="0"/>
        <w:jc w:val="both"/>
        <w:rPr>
          <w:rFonts w:cstheme="minorHAnsi"/>
          <w:sz w:val="18"/>
          <w:szCs w:val="18"/>
        </w:rPr>
      </w:pPr>
    </w:p>
    <w:p w:rsidR="00733C41" w:rsidRDefault="00733C41" w:rsidP="004B318D">
      <w:pPr>
        <w:spacing w:after="0"/>
        <w:jc w:val="both"/>
        <w:rPr>
          <w:rFonts w:cstheme="minorHAnsi"/>
          <w:sz w:val="18"/>
          <w:szCs w:val="18"/>
        </w:rPr>
      </w:pPr>
      <w:r w:rsidRPr="004B6FA6">
        <w:rPr>
          <w:rFonts w:cstheme="minorHAnsi"/>
          <w:b/>
          <w:sz w:val="18"/>
          <w:szCs w:val="18"/>
        </w:rPr>
        <w:t>Scanning Electron Microscope (SEM)</w:t>
      </w:r>
      <w:r w:rsidR="004B6FA6">
        <w:rPr>
          <w:rFonts w:cstheme="minorHAnsi"/>
          <w:sz w:val="18"/>
          <w:szCs w:val="18"/>
        </w:rPr>
        <w:t xml:space="preserve">. </w:t>
      </w:r>
      <w:r w:rsidRPr="00733C41">
        <w:rPr>
          <w:rFonts w:cstheme="minorHAnsi"/>
          <w:sz w:val="18"/>
          <w:szCs w:val="18"/>
        </w:rPr>
        <w:t>The surface morphology of the samples was observed using a Hitachi S4100 (Tokyo, Japan) SEM. All samples were coated with a conductive layer of sputtered gold. The SEM micrographs were taken using an accelerating voltage of 15 kV and at different magnifications. For the cross-section observation, the freestanding membranes were immersed in liquid nitrogen and fractured. After that, the free fracture region was observed by SEM.</w:t>
      </w:r>
    </w:p>
    <w:p w:rsidR="004B6FA6" w:rsidRPr="00733C41" w:rsidRDefault="004B6FA6" w:rsidP="004B318D">
      <w:pPr>
        <w:spacing w:after="0"/>
        <w:jc w:val="both"/>
        <w:rPr>
          <w:rFonts w:cstheme="minorHAnsi"/>
          <w:sz w:val="18"/>
          <w:szCs w:val="18"/>
        </w:rPr>
      </w:pPr>
    </w:p>
    <w:p w:rsidR="00733C41" w:rsidRPr="004B6FA6" w:rsidRDefault="00733C41" w:rsidP="004B318D">
      <w:pPr>
        <w:spacing w:after="160"/>
        <w:jc w:val="both"/>
        <w:rPr>
          <w:rFonts w:cstheme="minorHAnsi"/>
          <w:b/>
          <w:sz w:val="18"/>
          <w:szCs w:val="18"/>
        </w:rPr>
      </w:pPr>
      <w:r w:rsidRPr="004B6FA6">
        <w:rPr>
          <w:rFonts w:cstheme="minorHAnsi"/>
          <w:b/>
          <w:sz w:val="18"/>
          <w:szCs w:val="18"/>
        </w:rPr>
        <w:t>Water uptake</w:t>
      </w:r>
      <w:r w:rsidR="004B6FA6">
        <w:rPr>
          <w:rFonts w:cstheme="minorHAnsi"/>
          <w:b/>
          <w:sz w:val="18"/>
          <w:szCs w:val="18"/>
        </w:rPr>
        <w:t xml:space="preserve">. </w:t>
      </w:r>
      <w:r w:rsidRPr="00733C41">
        <w:rPr>
          <w:rFonts w:cstheme="minorHAnsi"/>
          <w:sz w:val="18"/>
          <w:szCs w:val="18"/>
        </w:rPr>
        <w:t>The water uptake ability of both type of freestanding multilayer membranes was studied by immersing previously weighed dry samples in a phosphate buffer saline (PBS, Sigma) solution. The FS samples were removed from immersion at pre-determined time points (t= 5 min,15 min, 30 min, 1 h, 2 h, 3 h, 6h, 12 h, and 24 h) in which the excess solution was removed using filter paper, and the membranes were then immediately weighed using an analytical balance (Radwag Balances and Scales, Radom, Poland). The water uptake was calculated using Equation 1.</w:t>
      </w:r>
    </w:p>
    <w:p w:rsidR="00733C41" w:rsidRPr="00733C41" w:rsidRDefault="00733C41" w:rsidP="004B318D">
      <w:pPr>
        <w:ind w:firstLine="360"/>
        <w:jc w:val="both"/>
        <w:rPr>
          <w:rFonts w:cstheme="minorHAnsi"/>
          <w:sz w:val="18"/>
          <w:szCs w:val="18"/>
        </w:rPr>
      </w:pPr>
      <m:oMath>
        <m:r>
          <w:rPr>
            <w:rFonts w:ascii="Cambria Math" w:hAnsi="Cambria Math" w:cstheme="minorHAnsi"/>
            <w:sz w:val="18"/>
            <w:szCs w:val="18"/>
          </w:rPr>
          <w:lastRenderedPageBreak/>
          <m:t>Water</m:t>
        </m:r>
        <m:r>
          <m:rPr>
            <m:sty m:val="p"/>
          </m:rPr>
          <w:rPr>
            <w:rFonts w:ascii="Cambria Math" w:hAnsi="Cambria Math" w:cstheme="minorHAnsi"/>
            <w:sz w:val="18"/>
            <w:szCs w:val="18"/>
          </w:rPr>
          <m:t xml:space="preserve"> </m:t>
        </m:r>
        <m:r>
          <w:rPr>
            <w:rFonts w:ascii="Cambria Math" w:hAnsi="Cambria Math" w:cstheme="minorHAnsi"/>
            <w:sz w:val="18"/>
            <w:szCs w:val="18"/>
          </w:rPr>
          <m:t>uptake</m:t>
        </m:r>
        <m:r>
          <m:rPr>
            <m:sty m:val="p"/>
          </m:rPr>
          <w:rPr>
            <w:rFonts w:ascii="Cambria Math" w:hAnsi="Cambria Math" w:cstheme="minorHAnsi"/>
            <w:sz w:val="18"/>
            <w:szCs w:val="18"/>
          </w:rPr>
          <m:t xml:space="preserve"> </m:t>
        </m:r>
        <m:d>
          <m:dPr>
            <m:ctrlPr>
              <w:rPr>
                <w:rFonts w:ascii="Cambria Math" w:hAnsi="Cambria Math" w:cstheme="minorHAnsi"/>
                <w:sz w:val="18"/>
                <w:szCs w:val="18"/>
              </w:rPr>
            </m:ctrlPr>
          </m:dPr>
          <m:e>
            <m:r>
              <m:rPr>
                <m:sty m:val="p"/>
              </m:rPr>
              <w:rPr>
                <w:rFonts w:ascii="Cambria Math" w:hAnsi="Cambria Math" w:cstheme="minorHAnsi"/>
                <w:sz w:val="18"/>
                <w:szCs w:val="18"/>
              </w:rPr>
              <m:t>%</m:t>
            </m:r>
          </m:e>
        </m:d>
        <m:r>
          <m:rPr>
            <m:sty m:val="p"/>
          </m:rPr>
          <w:rPr>
            <w:rFonts w:ascii="Cambria Math" w:hAnsi="Cambria Math" w:cstheme="minorHAnsi"/>
            <w:sz w:val="18"/>
            <w:szCs w:val="18"/>
          </w:rPr>
          <m:t>=</m:t>
        </m:r>
        <m:f>
          <m:fPr>
            <m:ctrlPr>
              <w:rPr>
                <w:rFonts w:ascii="Cambria Math" w:hAnsi="Cambria Math" w:cstheme="minorHAnsi"/>
                <w:sz w:val="18"/>
                <w:szCs w:val="18"/>
              </w:rPr>
            </m:ctrlPr>
          </m:fPr>
          <m:num>
            <m:r>
              <m:rPr>
                <m:sty m:val="p"/>
              </m:rP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m</m:t>
                </m:r>
              </m:e>
              <m:sub>
                <m:r>
                  <w:rPr>
                    <w:rFonts w:ascii="Cambria Math" w:hAnsi="Cambria Math" w:cstheme="minorHAnsi"/>
                    <w:sz w:val="18"/>
                    <w:szCs w:val="18"/>
                  </w:rPr>
                  <m:t>x</m:t>
                </m:r>
              </m:sub>
            </m:sSub>
            <m:r>
              <m:rPr>
                <m:sty m:val="p"/>
              </m:rPr>
              <w:rPr>
                <w:rFonts w:ascii="Cambria Math" w:hAnsi="Cambria Math" w:cstheme="minorHAnsi"/>
                <w:sz w:val="18"/>
                <w:szCs w:val="18"/>
              </w:rPr>
              <m:t>-</m:t>
            </m:r>
            <m:sSub>
              <m:sSubPr>
                <m:ctrlPr>
                  <w:rPr>
                    <w:rFonts w:ascii="Cambria Math" w:hAnsi="Cambria Math" w:cstheme="minorHAnsi"/>
                    <w:sz w:val="18"/>
                    <w:szCs w:val="18"/>
                  </w:rPr>
                </m:ctrlPr>
              </m:sSubPr>
              <m:e>
                <m:r>
                  <w:rPr>
                    <w:rFonts w:ascii="Cambria Math" w:hAnsi="Cambria Math" w:cstheme="minorHAnsi"/>
                    <w:sz w:val="18"/>
                    <w:szCs w:val="18"/>
                  </w:rPr>
                  <m:t>m</m:t>
                </m:r>
              </m:e>
              <m:sub>
                <m:r>
                  <w:rPr>
                    <w:rFonts w:ascii="Cambria Math" w:hAnsi="Cambria Math" w:cstheme="minorHAnsi"/>
                    <w:sz w:val="18"/>
                    <w:szCs w:val="18"/>
                  </w:rPr>
                  <m:t>i</m:t>
                </m:r>
              </m:sub>
            </m:sSub>
            <m:r>
              <m:rPr>
                <m:sty m:val="p"/>
              </m:rPr>
              <w:rPr>
                <w:rFonts w:ascii="Cambria Math" w:hAnsi="Cambria Math" w:cstheme="minorHAnsi"/>
                <w:sz w:val="18"/>
                <w:szCs w:val="18"/>
              </w:rPr>
              <m:t>)</m:t>
            </m:r>
          </m:num>
          <m:den>
            <m:sSub>
              <m:sSubPr>
                <m:ctrlPr>
                  <w:rPr>
                    <w:rFonts w:ascii="Cambria Math" w:hAnsi="Cambria Math" w:cstheme="minorHAnsi"/>
                    <w:sz w:val="18"/>
                    <w:szCs w:val="18"/>
                  </w:rPr>
                </m:ctrlPr>
              </m:sSubPr>
              <m:e>
                <m:r>
                  <w:rPr>
                    <w:rFonts w:ascii="Cambria Math" w:hAnsi="Cambria Math" w:cstheme="minorHAnsi"/>
                    <w:sz w:val="18"/>
                    <w:szCs w:val="18"/>
                  </w:rPr>
                  <m:t>m</m:t>
                </m:r>
              </m:e>
              <m:sub>
                <m:r>
                  <w:rPr>
                    <w:rFonts w:ascii="Cambria Math" w:hAnsi="Cambria Math" w:cstheme="minorHAnsi"/>
                    <w:sz w:val="18"/>
                    <w:szCs w:val="18"/>
                  </w:rPr>
                  <m:t>i</m:t>
                </m:r>
              </m:sub>
            </m:sSub>
          </m:den>
        </m:f>
        <m:r>
          <m:rPr>
            <m:sty m:val="p"/>
          </m:rPr>
          <w:rPr>
            <w:rFonts w:ascii="Cambria Math" w:hAnsi="Cambria Math" w:cstheme="minorHAnsi"/>
            <w:sz w:val="18"/>
            <w:szCs w:val="18"/>
          </w:rPr>
          <m:t>×100</m:t>
        </m:r>
      </m:oMath>
      <w:r w:rsidRPr="00733C41">
        <w:rPr>
          <w:rFonts w:cstheme="minorHAnsi"/>
          <w:sz w:val="18"/>
          <w:szCs w:val="18"/>
        </w:rPr>
        <w:tab/>
        <w:t>Equation 1</w:t>
      </w:r>
    </w:p>
    <w:p w:rsidR="00733C41" w:rsidRPr="00733C41" w:rsidRDefault="00733C41" w:rsidP="004B318D">
      <w:pPr>
        <w:jc w:val="both"/>
        <w:rPr>
          <w:rFonts w:cstheme="minorHAnsi"/>
          <w:sz w:val="18"/>
          <w:szCs w:val="18"/>
        </w:rPr>
      </w:pPr>
      <w:r w:rsidRPr="00733C41">
        <w:rPr>
          <w:rFonts w:cstheme="minorHAnsi"/>
          <w:sz w:val="18"/>
          <w:szCs w:val="18"/>
        </w:rPr>
        <w:t xml:space="preserve">Where, </w:t>
      </w:r>
      <m:oMath>
        <m:sSub>
          <m:sSubPr>
            <m:ctrlPr>
              <w:rPr>
                <w:rFonts w:ascii="Cambria Math" w:hAnsi="Cambria Math" w:cstheme="minorHAnsi"/>
                <w:sz w:val="18"/>
                <w:szCs w:val="18"/>
              </w:rPr>
            </m:ctrlPr>
          </m:sSubPr>
          <m:e>
            <m:r>
              <w:rPr>
                <w:rFonts w:ascii="Cambria Math" w:hAnsi="Cambria Math" w:cstheme="minorHAnsi"/>
                <w:sz w:val="18"/>
                <w:szCs w:val="18"/>
              </w:rPr>
              <m:t>m</m:t>
            </m:r>
          </m:e>
          <m:sub>
            <m:r>
              <w:rPr>
                <w:rFonts w:ascii="Cambria Math" w:hAnsi="Cambria Math" w:cstheme="minorHAnsi"/>
                <w:sz w:val="18"/>
                <w:szCs w:val="18"/>
              </w:rPr>
              <m:t>i</m:t>
            </m:r>
          </m:sub>
        </m:sSub>
      </m:oMath>
      <w:r w:rsidRPr="00733C41">
        <w:rPr>
          <w:rFonts w:cstheme="minorHAnsi"/>
          <w:sz w:val="18"/>
          <w:szCs w:val="18"/>
        </w:rPr>
        <w:t xml:space="preserve"> is the dry mass of the sample and </w:t>
      </w:r>
      <m:oMath>
        <m:sSub>
          <m:sSubPr>
            <m:ctrlPr>
              <w:rPr>
                <w:rFonts w:ascii="Cambria Math" w:hAnsi="Cambria Math" w:cstheme="minorHAnsi"/>
                <w:sz w:val="18"/>
                <w:szCs w:val="18"/>
              </w:rPr>
            </m:ctrlPr>
          </m:sSubPr>
          <m:e>
            <m:r>
              <w:rPr>
                <w:rFonts w:ascii="Cambria Math" w:hAnsi="Cambria Math" w:cstheme="minorHAnsi"/>
                <w:sz w:val="18"/>
                <w:szCs w:val="18"/>
              </w:rPr>
              <m:t>m</m:t>
            </m:r>
          </m:e>
          <m:sub>
            <m:r>
              <w:rPr>
                <w:rFonts w:ascii="Cambria Math" w:hAnsi="Cambria Math" w:cstheme="minorHAnsi"/>
                <w:sz w:val="18"/>
                <w:szCs w:val="18"/>
              </w:rPr>
              <m:t>x</m:t>
            </m:r>
          </m:sub>
        </m:sSub>
      </m:oMath>
      <w:r w:rsidRPr="00733C41">
        <w:rPr>
          <w:rFonts w:cstheme="minorHAnsi"/>
          <w:sz w:val="18"/>
          <w:szCs w:val="18"/>
        </w:rPr>
        <w:t xml:space="preserve"> is the hydrated mass of the sample at a given time point.</w:t>
      </w:r>
    </w:p>
    <w:p w:rsidR="00733C41" w:rsidRPr="004B6FA6" w:rsidRDefault="00733C41" w:rsidP="004B318D">
      <w:pPr>
        <w:spacing w:after="160"/>
        <w:jc w:val="both"/>
        <w:rPr>
          <w:rFonts w:cstheme="minorHAnsi"/>
          <w:b/>
          <w:sz w:val="18"/>
          <w:szCs w:val="18"/>
        </w:rPr>
      </w:pPr>
      <w:r w:rsidRPr="004B6FA6">
        <w:rPr>
          <w:rFonts w:cstheme="minorHAnsi"/>
          <w:b/>
          <w:sz w:val="18"/>
          <w:szCs w:val="18"/>
        </w:rPr>
        <w:t xml:space="preserve">Mechanical tests: tensile </w:t>
      </w:r>
      <w:r w:rsidR="004B6FA6">
        <w:rPr>
          <w:rFonts w:cstheme="minorHAnsi"/>
          <w:b/>
          <w:sz w:val="18"/>
          <w:szCs w:val="18"/>
        </w:rPr>
        <w:t xml:space="preserve">behaviour. </w:t>
      </w:r>
      <w:r w:rsidRPr="00733C41">
        <w:rPr>
          <w:rFonts w:cstheme="minorHAnsi"/>
          <w:sz w:val="18"/>
          <w:szCs w:val="18"/>
        </w:rPr>
        <w:t>The tensile behavior of the freestanding multilayer membranes was evaluated using the mechanical testing machine Shimadzu MMT-101N (Shimadzu Scientific Instruments, Kyoto, Japan) with a load cell of 100 N. The produced FS were cut into rectangular samples (30 x 5 mm</w:t>
      </w:r>
      <w:r w:rsidRPr="00733C41">
        <w:rPr>
          <w:rFonts w:cstheme="minorHAnsi"/>
          <w:sz w:val="18"/>
          <w:szCs w:val="18"/>
          <w:vertAlign w:val="superscript"/>
        </w:rPr>
        <w:t>2</w:t>
      </w:r>
      <w:r w:rsidRPr="00733C41">
        <w:rPr>
          <w:rFonts w:cstheme="minorHAnsi"/>
          <w:sz w:val="18"/>
          <w:szCs w:val="18"/>
        </w:rPr>
        <w:t>) and immersed in a PBS solution overnight at 37°C. Tensile tests were carried out with a gauge length of 10 mm and a loading speed of 1mm.min</w:t>
      </w:r>
      <w:r w:rsidRPr="00733C41">
        <w:rPr>
          <w:rFonts w:cstheme="minorHAnsi"/>
          <w:sz w:val="18"/>
          <w:szCs w:val="18"/>
          <w:vertAlign w:val="superscript"/>
        </w:rPr>
        <w:t>-1</w:t>
      </w:r>
      <w:r w:rsidRPr="00733C41">
        <w:rPr>
          <w:rFonts w:cstheme="minorHAnsi"/>
          <w:sz w:val="18"/>
          <w:szCs w:val="18"/>
        </w:rPr>
        <w:t>. Resulting stress-strain curves allowed to determine the Young’s Modulus, ultimate tensile strength and maximum extension at rupture of both [CHT/ALG/CHT/HA]</w:t>
      </w:r>
      <w:r w:rsidRPr="00733C41">
        <w:rPr>
          <w:rFonts w:cstheme="minorHAnsi"/>
          <w:sz w:val="18"/>
          <w:szCs w:val="18"/>
          <w:vertAlign w:val="subscript"/>
        </w:rPr>
        <w:t>100</w:t>
      </w:r>
      <w:r w:rsidRPr="00733C41">
        <w:rPr>
          <w:rFonts w:cstheme="minorHAnsi"/>
          <w:sz w:val="18"/>
          <w:szCs w:val="18"/>
        </w:rPr>
        <w:t xml:space="preserve"> and [CHT/ALG/CHT/HA-DN]</w:t>
      </w:r>
      <w:r w:rsidRPr="00733C41">
        <w:rPr>
          <w:rFonts w:cstheme="minorHAnsi"/>
          <w:sz w:val="18"/>
          <w:szCs w:val="18"/>
          <w:vertAlign w:val="subscript"/>
        </w:rPr>
        <w:t>100</w:t>
      </w:r>
      <w:r w:rsidRPr="00733C41">
        <w:rPr>
          <w:rFonts w:cstheme="minorHAnsi"/>
          <w:sz w:val="18"/>
          <w:szCs w:val="18"/>
        </w:rPr>
        <w:t xml:space="preserve"> freestanding membranes.</w:t>
      </w:r>
    </w:p>
    <w:p w:rsidR="00733C41" w:rsidRPr="004B6FA6" w:rsidRDefault="00733C41" w:rsidP="004B318D">
      <w:pPr>
        <w:spacing w:after="160"/>
        <w:jc w:val="both"/>
        <w:rPr>
          <w:rFonts w:cstheme="minorHAnsi"/>
          <w:b/>
          <w:sz w:val="18"/>
          <w:szCs w:val="18"/>
        </w:rPr>
      </w:pPr>
      <w:r w:rsidRPr="004B6FA6">
        <w:rPr>
          <w:rFonts w:cstheme="minorHAnsi"/>
          <w:b/>
          <w:sz w:val="18"/>
          <w:szCs w:val="18"/>
        </w:rPr>
        <w:t xml:space="preserve">Mechanical tests: adhesive </w:t>
      </w:r>
      <w:r w:rsidR="004B6FA6">
        <w:rPr>
          <w:rFonts w:cstheme="minorHAnsi"/>
          <w:b/>
          <w:sz w:val="18"/>
          <w:szCs w:val="18"/>
        </w:rPr>
        <w:t xml:space="preserve">behaviour. </w:t>
      </w:r>
      <w:r w:rsidRPr="00733C41">
        <w:rPr>
          <w:rFonts w:cstheme="minorHAnsi"/>
          <w:sz w:val="18"/>
          <w:szCs w:val="18"/>
        </w:rPr>
        <w:t>The adhesive properties of the produced [CHT/ALG/CHT/HA]</w:t>
      </w:r>
      <w:r w:rsidRPr="00733C41">
        <w:rPr>
          <w:rFonts w:cstheme="minorHAnsi"/>
          <w:sz w:val="18"/>
          <w:szCs w:val="18"/>
          <w:vertAlign w:val="subscript"/>
        </w:rPr>
        <w:t>100</w:t>
      </w:r>
      <w:r w:rsidRPr="00733C41">
        <w:rPr>
          <w:rFonts w:cstheme="minorHAnsi"/>
          <w:sz w:val="18"/>
          <w:szCs w:val="18"/>
        </w:rPr>
        <w:t xml:space="preserve"> and [CHT/ALG/CHT/HA-DN]</w:t>
      </w:r>
      <w:r w:rsidRPr="00733C41">
        <w:rPr>
          <w:rFonts w:cstheme="minorHAnsi"/>
          <w:sz w:val="18"/>
          <w:szCs w:val="18"/>
          <w:vertAlign w:val="subscript"/>
        </w:rPr>
        <w:t>100</w:t>
      </w:r>
      <w:r w:rsidRPr="00733C41">
        <w:rPr>
          <w:rFonts w:cstheme="minorHAnsi"/>
          <w:sz w:val="18"/>
          <w:szCs w:val="18"/>
        </w:rPr>
        <w:t xml:space="preserve"> freestanding membranes were evaluated using a single lap shear adhesion strength test adapted from ASTM D1002 </w:t>
      </w:r>
      <w:hyperlink w:anchor="_ENREF_42" w:tooltip="ASTM, 1999 #71" w:history="1">
        <w:r w:rsidR="00453533" w:rsidRPr="00733C41">
          <w:rPr>
            <w:rFonts w:cstheme="minorHAnsi"/>
            <w:sz w:val="18"/>
            <w:szCs w:val="18"/>
          </w:rPr>
          <w:fldChar w:fldCharType="begin"/>
        </w:r>
        <w:r w:rsidR="00453533">
          <w:rPr>
            <w:rFonts w:cstheme="minorHAnsi"/>
            <w:sz w:val="18"/>
            <w:szCs w:val="18"/>
          </w:rPr>
          <w:instrText xml:space="preserve"> ADDIN EN.CITE &lt;EndNote&gt;&lt;Cite&gt;&lt;Author&gt;ASTM&lt;/Author&gt;&lt;Year&gt;1999&lt;/Year&gt;&lt;RecNum&gt;71&lt;/RecNum&gt;&lt;DisplayText&gt;&lt;style face="superscript"&gt;42&lt;/style&gt;&lt;/DisplayText&gt;&lt;record&gt;&lt;rec-number&gt;71&lt;/rec-number&gt;&lt;foreign-keys&gt;&lt;key app="EN" db-id="2xt90ps9wz5vwre2vwnp5w0kar2etx9xv2sv"&gt;71&lt;/key&gt;&lt;/foreign-keys&gt;&lt;ref-type name="Standard"&gt;58&lt;/ref-type&gt;&lt;contributors&gt;&lt;authors&gt;&lt;author&gt;ASTM&lt;/author&gt;&lt;/authors&gt;&lt;/contributors&gt;&lt;titles&gt;&lt;title&gt;Standard test method for: Apparent Shear Strenght of Single-Lap-Joint Adhesively Bonded Metal Specimens by Tension Loading (Metal - to - Metal)&lt;/title&gt;&lt;/titles&gt;&lt;dates&gt;&lt;year&gt;1999&lt;/year&gt;&lt;/dates&gt;&lt;urls&gt;&lt;/urls&gt;&lt;/record&gt;&lt;/Cite&gt;&lt;/EndNote&gt;</w:instrText>
        </w:r>
        <w:r w:rsidR="00453533" w:rsidRPr="00733C41">
          <w:rPr>
            <w:rFonts w:cstheme="minorHAnsi"/>
            <w:sz w:val="18"/>
            <w:szCs w:val="18"/>
          </w:rPr>
          <w:fldChar w:fldCharType="separate"/>
        </w:r>
        <w:r w:rsidR="00453533" w:rsidRPr="00453533">
          <w:rPr>
            <w:rFonts w:cstheme="minorHAnsi"/>
            <w:noProof/>
            <w:sz w:val="18"/>
            <w:szCs w:val="18"/>
            <w:vertAlign w:val="superscript"/>
          </w:rPr>
          <w:t>42</w:t>
        </w:r>
        <w:r w:rsidR="00453533" w:rsidRPr="00733C41">
          <w:rPr>
            <w:rFonts w:cstheme="minorHAnsi"/>
            <w:sz w:val="18"/>
            <w:szCs w:val="18"/>
          </w:rPr>
          <w:fldChar w:fldCharType="end"/>
        </w:r>
      </w:hyperlink>
      <w:r w:rsidRPr="00733C41">
        <w:rPr>
          <w:rFonts w:cstheme="minorHAnsi"/>
          <w:sz w:val="18"/>
          <w:szCs w:val="18"/>
        </w:rPr>
        <w:t>. Rectangular samples (30 x 10 mm</w:t>
      </w:r>
      <w:r w:rsidRPr="00733C41">
        <w:rPr>
          <w:rFonts w:cstheme="minorHAnsi"/>
          <w:sz w:val="18"/>
          <w:szCs w:val="18"/>
          <w:vertAlign w:val="superscript"/>
        </w:rPr>
        <w:t>2</w:t>
      </w:r>
      <w:r w:rsidRPr="00733C41">
        <w:rPr>
          <w:rFonts w:cstheme="minorHAnsi"/>
          <w:sz w:val="18"/>
          <w:szCs w:val="18"/>
        </w:rPr>
        <w:t>) were cut and overlapped in pairs with an overlapping area of 5 x 10 mm</w:t>
      </w:r>
      <w:r w:rsidRPr="00733C41">
        <w:rPr>
          <w:rFonts w:cstheme="minorHAnsi"/>
          <w:sz w:val="18"/>
          <w:szCs w:val="18"/>
          <w:vertAlign w:val="superscript"/>
        </w:rPr>
        <w:t>2</w:t>
      </w:r>
      <w:r w:rsidRPr="00733C41">
        <w:rPr>
          <w:rFonts w:cstheme="minorHAnsi"/>
          <w:sz w:val="18"/>
          <w:szCs w:val="18"/>
        </w:rPr>
        <w:t>. Samples were then hydrated with a PBS solution and placed between firmly tight glass slides, overnight and at 37 °C. After that, the glass slides were removed and the samples were tested using the mechanical equipment Shimadzu MMT-101N, with each grip pulled the extremity of one of the overlapped samples. A tensile speed of 5 mm.min</w:t>
      </w:r>
      <w:r w:rsidRPr="00733C41">
        <w:rPr>
          <w:rFonts w:cstheme="minorHAnsi"/>
          <w:sz w:val="18"/>
          <w:szCs w:val="18"/>
          <w:vertAlign w:val="superscript"/>
        </w:rPr>
        <w:t>-1</w:t>
      </w:r>
      <w:r w:rsidRPr="00733C41">
        <w:rPr>
          <w:rFonts w:cstheme="minorHAnsi"/>
          <w:sz w:val="18"/>
          <w:szCs w:val="18"/>
        </w:rPr>
        <w:t xml:space="preserve"> was used until sufficient stress was applied for membrane detachment. The resulting stress-strain curves allowed to determine the adhesion strength of the [CHT/ALG/CHT/HA]</w:t>
      </w:r>
      <w:r w:rsidRPr="00733C41">
        <w:rPr>
          <w:rFonts w:cstheme="minorHAnsi"/>
          <w:sz w:val="18"/>
          <w:szCs w:val="18"/>
          <w:vertAlign w:val="subscript"/>
        </w:rPr>
        <w:t>100</w:t>
      </w:r>
      <w:r w:rsidRPr="00733C41">
        <w:rPr>
          <w:rFonts w:cstheme="minorHAnsi"/>
          <w:sz w:val="18"/>
          <w:szCs w:val="18"/>
        </w:rPr>
        <w:t xml:space="preserve"> and the [CHT/ALG/CHT/HA-DN]</w:t>
      </w:r>
      <w:r w:rsidRPr="00733C41">
        <w:rPr>
          <w:rFonts w:cstheme="minorHAnsi"/>
          <w:sz w:val="18"/>
          <w:szCs w:val="18"/>
          <w:vertAlign w:val="subscript"/>
        </w:rPr>
        <w:t>100</w:t>
      </w:r>
      <w:r w:rsidRPr="00733C41">
        <w:rPr>
          <w:rFonts w:cstheme="minorHAnsi"/>
          <w:sz w:val="18"/>
          <w:szCs w:val="18"/>
        </w:rPr>
        <w:t xml:space="preserve"> freestanding membranes.</w:t>
      </w:r>
    </w:p>
    <w:p w:rsidR="00733C41" w:rsidRPr="00B52EA3" w:rsidRDefault="00B52EA3" w:rsidP="004B318D">
      <w:pPr>
        <w:spacing w:after="160"/>
        <w:jc w:val="both"/>
        <w:rPr>
          <w:rFonts w:cstheme="minorHAnsi"/>
          <w:b/>
          <w:sz w:val="18"/>
          <w:szCs w:val="18"/>
        </w:rPr>
      </w:pPr>
      <w:r>
        <w:rPr>
          <w:rFonts w:cstheme="minorHAnsi"/>
          <w:b/>
          <w:sz w:val="18"/>
          <w:szCs w:val="18"/>
        </w:rPr>
        <w:t xml:space="preserve">Biofilm formation analysis. </w:t>
      </w:r>
      <w:r w:rsidR="00733C41" w:rsidRPr="00733C41">
        <w:rPr>
          <w:rFonts w:cstheme="minorHAnsi"/>
          <w:sz w:val="18"/>
          <w:szCs w:val="18"/>
        </w:rPr>
        <w:t>To evaluate the bactericidal activity of the membranes, Staphylococcus aureus was used as model of a gram-positive bacterium, whereas Escherichia coli used as model of a gram-negative bacterium. To do that, both strains of bacteria (1 × 10</w:t>
      </w:r>
      <w:r w:rsidR="00733C41" w:rsidRPr="00733C41">
        <w:rPr>
          <w:rFonts w:cstheme="minorHAnsi"/>
          <w:sz w:val="18"/>
          <w:szCs w:val="18"/>
          <w:vertAlign w:val="superscript"/>
        </w:rPr>
        <w:t>8</w:t>
      </w:r>
      <w:r w:rsidR="00924581">
        <w:rPr>
          <w:rFonts w:cstheme="minorHAnsi"/>
          <w:sz w:val="18"/>
          <w:szCs w:val="18"/>
        </w:rPr>
        <w:t xml:space="preserve"> Colony-forming unit (CFU) </w:t>
      </w:r>
      <w:r w:rsidR="00733C41" w:rsidRPr="00733C41">
        <w:rPr>
          <w:rFonts w:cstheme="minorHAnsi"/>
          <w:sz w:val="18"/>
          <w:szCs w:val="18"/>
        </w:rPr>
        <w:t>mL</w:t>
      </w:r>
      <w:r w:rsidR="00733C41" w:rsidRPr="00733C41">
        <w:rPr>
          <w:rFonts w:cstheme="minorHAnsi"/>
          <w:sz w:val="18"/>
          <w:szCs w:val="18"/>
          <w:vertAlign w:val="superscript"/>
        </w:rPr>
        <w:t>-1</w:t>
      </w:r>
      <w:r w:rsidR="00733C41" w:rsidRPr="00733C41">
        <w:rPr>
          <w:rFonts w:cstheme="minorHAnsi"/>
          <w:sz w:val="18"/>
          <w:szCs w:val="18"/>
        </w:rPr>
        <w:t>) were grown in sterilized LB (Lysogeny broth) and incubated for 4h at 37°C. 200 µL of the bacterial suspension were placed on the LB agar growth plates and spread uniformly using a sterile cotton swab. The different sides of the membranes were placed on the top of the inoculated agar plates and incubated overnight at 37°C. To determine the biofilm formation at the membranes surface’ and the bacterial growth, SEM images were acquired.</w:t>
      </w:r>
    </w:p>
    <w:p w:rsidR="00733C41" w:rsidRPr="000845D4" w:rsidRDefault="00733C41" w:rsidP="004B318D">
      <w:pPr>
        <w:spacing w:after="160"/>
        <w:jc w:val="both"/>
        <w:rPr>
          <w:rFonts w:cstheme="minorHAnsi"/>
          <w:b/>
          <w:sz w:val="18"/>
          <w:szCs w:val="18"/>
        </w:rPr>
      </w:pPr>
      <w:r w:rsidRPr="000845D4">
        <w:rPr>
          <w:rFonts w:cstheme="minorHAnsi"/>
          <w:b/>
          <w:i/>
          <w:sz w:val="18"/>
          <w:szCs w:val="18"/>
        </w:rPr>
        <w:t>In vitro</w:t>
      </w:r>
      <w:r w:rsidRPr="000845D4">
        <w:rPr>
          <w:rFonts w:cstheme="minorHAnsi"/>
          <w:b/>
          <w:sz w:val="18"/>
          <w:szCs w:val="18"/>
        </w:rPr>
        <w:t xml:space="preserve"> biological assays</w:t>
      </w:r>
    </w:p>
    <w:p w:rsidR="00733C41" w:rsidRPr="00733C41" w:rsidRDefault="00733C41" w:rsidP="004B318D">
      <w:pPr>
        <w:ind w:firstLine="284"/>
        <w:jc w:val="both"/>
        <w:rPr>
          <w:rFonts w:cstheme="minorHAnsi"/>
          <w:sz w:val="18"/>
          <w:szCs w:val="18"/>
        </w:rPr>
      </w:pPr>
      <w:r w:rsidRPr="00733C41">
        <w:rPr>
          <w:rFonts w:cstheme="minorHAnsi"/>
          <w:sz w:val="18"/>
          <w:szCs w:val="18"/>
        </w:rPr>
        <w:t xml:space="preserve">Human primary dermal fibroblasts (HDFs) were obtained from ATCC in partnership with LGC (USA) and used at passages between 8 and 11. The cells were cultured with DMEM (Gibco, ThermoFisher Scientific, Waltham, Massachusetts, United States of America) supplemented with 3.7 mg. mL </w:t>
      </w:r>
      <w:r w:rsidRPr="00733C41">
        <w:rPr>
          <w:rFonts w:cstheme="minorHAnsi"/>
          <w:sz w:val="18"/>
          <w:szCs w:val="18"/>
          <w:vertAlign w:val="superscript"/>
        </w:rPr>
        <w:t>−1</w:t>
      </w:r>
      <w:r w:rsidRPr="00733C41">
        <w:rPr>
          <w:rFonts w:cstheme="minorHAnsi"/>
          <w:sz w:val="18"/>
          <w:szCs w:val="18"/>
        </w:rPr>
        <w:t xml:space="preserve"> sodium bicarbonate (Sigma), 10% fetal bovine serum (FBS, ThermoFisher Scientific), and 1% penicillin−streptomycin (Gibco) at pH 7.4. The cells were grown in 75 </w:t>
      </w:r>
      <w:r w:rsidRPr="00733C41">
        <w:rPr>
          <w:rFonts w:cstheme="minorHAnsi"/>
          <w:sz w:val="18"/>
          <w:szCs w:val="18"/>
        </w:rPr>
        <w:t>cm</w:t>
      </w:r>
      <w:r w:rsidRPr="00733C41">
        <w:rPr>
          <w:rFonts w:cstheme="minorHAnsi"/>
          <w:sz w:val="18"/>
          <w:szCs w:val="18"/>
          <w:vertAlign w:val="superscript"/>
        </w:rPr>
        <w:t>2</w:t>
      </w:r>
      <w:r w:rsidRPr="00733C41">
        <w:rPr>
          <w:rFonts w:cstheme="minorHAnsi"/>
          <w:sz w:val="18"/>
          <w:szCs w:val="18"/>
        </w:rPr>
        <w:t xml:space="preserve"> tissue culture flasks and incubated at 37 °C in a humidified air atmosphere of 5% CO</w:t>
      </w:r>
      <w:r w:rsidRPr="00733C41">
        <w:rPr>
          <w:rFonts w:cstheme="minorHAnsi"/>
          <w:sz w:val="18"/>
          <w:szCs w:val="18"/>
          <w:vertAlign w:val="subscript"/>
        </w:rPr>
        <w:t>2</w:t>
      </w:r>
      <w:r w:rsidRPr="00733C41">
        <w:rPr>
          <w:rFonts w:cstheme="minorHAnsi"/>
          <w:sz w:val="18"/>
          <w:szCs w:val="18"/>
        </w:rPr>
        <w:t>. The medium was changed every 3−4 days. When confluents, cells grown in tissue culture flasks were washed with Dulbecco’s phosphate-buffered saline (DPBS, Corning, New York, United States of America) and subsequently detached by a chemical procedure with trypLE™ express solution (Life Technologies™) for 5 min at 37 °C in a humidified air atmosphere of 5% CO</w:t>
      </w:r>
      <w:r w:rsidRPr="00733C41">
        <w:rPr>
          <w:rFonts w:cstheme="minorHAnsi"/>
          <w:sz w:val="18"/>
          <w:szCs w:val="18"/>
          <w:vertAlign w:val="subscript"/>
        </w:rPr>
        <w:t>2</w:t>
      </w:r>
      <w:r w:rsidRPr="00733C41">
        <w:rPr>
          <w:rFonts w:cstheme="minorHAnsi"/>
          <w:sz w:val="18"/>
          <w:szCs w:val="18"/>
        </w:rPr>
        <w:t>. To inactivate the trypLE™ express solution effect, cell culture medium was added. The cells were then centrifuged at 300 g and 25 °C for 5 min and the medium was decanted. Prior to cell seeding, the samples were disinfected by immersion in ethanol for 2 hs and then washed with DPBS. 300 μL of supplemented DMEM containing a cell suspension with 1 × 10</w:t>
      </w:r>
      <w:r w:rsidRPr="00733C41">
        <w:rPr>
          <w:rFonts w:cstheme="minorHAnsi"/>
          <w:sz w:val="18"/>
          <w:szCs w:val="18"/>
          <w:vertAlign w:val="superscript"/>
        </w:rPr>
        <w:t>4</w:t>
      </w:r>
      <w:r w:rsidRPr="00733C41">
        <w:rPr>
          <w:rFonts w:cstheme="minorHAnsi"/>
          <w:sz w:val="18"/>
          <w:szCs w:val="18"/>
        </w:rPr>
        <w:t xml:space="preserve"> cells was dropped above the surface of the samples: [CHT/ALG/CHT/HA-DN]</w:t>
      </w:r>
      <w:r w:rsidRPr="00733C41">
        <w:rPr>
          <w:rFonts w:cstheme="minorHAnsi"/>
          <w:sz w:val="18"/>
          <w:szCs w:val="18"/>
          <w:vertAlign w:val="subscript"/>
        </w:rPr>
        <w:t>100</w:t>
      </w:r>
      <w:r w:rsidRPr="00733C41">
        <w:rPr>
          <w:rFonts w:cstheme="minorHAnsi"/>
          <w:sz w:val="18"/>
          <w:szCs w:val="18"/>
        </w:rPr>
        <w:t xml:space="preserve"> membranes, the respective control [CHT/ALG/CHT/HA]</w:t>
      </w:r>
      <w:r w:rsidRPr="00733C41">
        <w:rPr>
          <w:rFonts w:cstheme="minorHAnsi"/>
          <w:sz w:val="18"/>
          <w:szCs w:val="18"/>
          <w:vertAlign w:val="subscript"/>
        </w:rPr>
        <w:t>100</w:t>
      </w:r>
      <w:r w:rsidRPr="00733C41">
        <w:rPr>
          <w:rFonts w:cstheme="minorHAnsi"/>
          <w:sz w:val="18"/>
          <w:szCs w:val="18"/>
        </w:rPr>
        <w:t xml:space="preserve"> membranes and the positive control (tissue culture polystyrene substrates, TCPS) (in triplicate). Then, the samples were incubated at 37 °C in a humidified air atmosphere of 5% CO</w:t>
      </w:r>
      <w:r w:rsidRPr="00733C41">
        <w:rPr>
          <w:rFonts w:cstheme="minorHAnsi"/>
          <w:sz w:val="18"/>
          <w:szCs w:val="18"/>
          <w:vertAlign w:val="subscript"/>
        </w:rPr>
        <w:t>2</w:t>
      </w:r>
      <w:r w:rsidRPr="00733C41">
        <w:rPr>
          <w:rFonts w:cstheme="minorHAnsi"/>
          <w:sz w:val="18"/>
          <w:szCs w:val="18"/>
        </w:rPr>
        <w:t>. After 4 hs, fresh culture medium was added.</w:t>
      </w:r>
    </w:p>
    <w:p w:rsidR="00733C41" w:rsidRPr="00B52EA3" w:rsidRDefault="00733C41" w:rsidP="004B318D">
      <w:pPr>
        <w:jc w:val="both"/>
        <w:rPr>
          <w:rFonts w:cstheme="minorHAnsi"/>
          <w:b/>
          <w:sz w:val="18"/>
          <w:szCs w:val="18"/>
        </w:rPr>
      </w:pPr>
      <w:r w:rsidRPr="00733C41">
        <w:rPr>
          <w:rFonts w:cstheme="minorHAnsi"/>
          <w:b/>
          <w:sz w:val="18"/>
          <w:szCs w:val="18"/>
        </w:rPr>
        <w:t>[3-(4,5-dimethylthiazol-2-yl)-5-(3-carboxymethoxyphenyl)-2-(4-sulfophenyl)-2H-tetrazolium, inner salt (MTS) assay</w:t>
      </w:r>
      <w:r w:rsidR="00B52EA3">
        <w:rPr>
          <w:rFonts w:cstheme="minorHAnsi"/>
          <w:b/>
          <w:sz w:val="18"/>
          <w:szCs w:val="18"/>
        </w:rPr>
        <w:t xml:space="preserve">. </w:t>
      </w:r>
      <w:r w:rsidRPr="00733C41">
        <w:rPr>
          <w:rFonts w:cstheme="minorHAnsi"/>
          <w:sz w:val="18"/>
          <w:szCs w:val="18"/>
        </w:rPr>
        <w:t>The samples were tested for cytotoxicity using MTS (CellTiter 96® AQueous One Solution Cell Proliferation Assay, Promega, Madison, Wisconsin, USA) colorimetric assay. Briefly, the samples with adhered cells were placed in a non-treated surface 24-well cell culture plate (in triplicate) and incubated at 37 °C and 5% CO</w:t>
      </w:r>
      <w:r w:rsidRPr="00733C41">
        <w:rPr>
          <w:rFonts w:cstheme="minorHAnsi"/>
          <w:sz w:val="18"/>
          <w:szCs w:val="18"/>
          <w:vertAlign w:val="subscript"/>
        </w:rPr>
        <w:t>2</w:t>
      </w:r>
      <w:r w:rsidRPr="00733C41">
        <w:rPr>
          <w:rFonts w:cstheme="minorHAnsi"/>
          <w:sz w:val="18"/>
          <w:szCs w:val="18"/>
        </w:rPr>
        <w:t>. At 1, 3 and 7 days of culture, the assay was performed, protected from light. The culture medium was removed and 500 μL of supplemented DMEM containing MTS solution with a dilution ratio of 1:5 was added to each well. Samples were then incubated in the dark at 37 °C and 5% CO</w:t>
      </w:r>
      <w:r w:rsidRPr="00733C41">
        <w:rPr>
          <w:rFonts w:cstheme="minorHAnsi"/>
          <w:sz w:val="18"/>
          <w:szCs w:val="18"/>
          <w:vertAlign w:val="subscript"/>
        </w:rPr>
        <w:t>2</w:t>
      </w:r>
      <w:r w:rsidRPr="00733C41">
        <w:rPr>
          <w:rFonts w:cstheme="minorHAnsi"/>
          <w:sz w:val="18"/>
          <w:szCs w:val="18"/>
        </w:rPr>
        <w:t xml:space="preserve">. After 3 hs, 100 μL of each well (in triplicate) was transferred to a 96-well plate. The absorbance was monitored at 490 nm using a microplate reader </w:t>
      </w:r>
      <w:bookmarkStart w:id="1" w:name="OLE_LINK1"/>
      <w:bookmarkStart w:id="2" w:name="OLE_LINK2"/>
      <w:r w:rsidRPr="00733C41">
        <w:rPr>
          <w:rFonts w:cstheme="minorHAnsi"/>
          <w:sz w:val="18"/>
          <w:szCs w:val="18"/>
        </w:rPr>
        <w:t>Synergy HTX (BioTek Instruments, Inc., Winooski, Vermont, USA).</w:t>
      </w:r>
      <w:bookmarkEnd w:id="1"/>
      <w:bookmarkEnd w:id="2"/>
    </w:p>
    <w:p w:rsidR="00733C41" w:rsidRPr="00B52EA3" w:rsidRDefault="00733C41" w:rsidP="004B318D">
      <w:pPr>
        <w:jc w:val="both"/>
        <w:rPr>
          <w:rFonts w:cstheme="minorHAnsi"/>
          <w:b/>
          <w:sz w:val="18"/>
          <w:szCs w:val="18"/>
        </w:rPr>
      </w:pPr>
      <w:r w:rsidRPr="00733C41">
        <w:rPr>
          <w:rFonts w:cstheme="minorHAnsi"/>
          <w:b/>
          <w:sz w:val="18"/>
          <w:szCs w:val="18"/>
        </w:rPr>
        <w:t>DNA quantification assay</w:t>
      </w:r>
      <w:r w:rsidR="00B52EA3">
        <w:rPr>
          <w:rFonts w:cstheme="minorHAnsi"/>
          <w:b/>
          <w:sz w:val="18"/>
          <w:szCs w:val="18"/>
        </w:rPr>
        <w:t xml:space="preserve">. </w:t>
      </w:r>
      <w:r w:rsidRPr="00733C41">
        <w:rPr>
          <w:rFonts w:cstheme="minorHAnsi"/>
          <w:sz w:val="18"/>
          <w:szCs w:val="18"/>
        </w:rPr>
        <w:t>A DNA quantification assay (Quant-iT™ PicoGreen® dsDNA Assay Kit, Invitrogen™, Thermo Fisher Scientific, Waltham, Massachusetts, USA) was performed to evaluate cell proliferation in the samples. For each culture time, the wells of the plate (the same samples used in viability assay) were extensively washed with DPBS, and then, 1 mL of ultrapure sterile water was added to each well. The well plate was placed in a shaking water bath at 37 °C for 1 h and then the content of each well was transferred for eppendorfs. Ultimately, the eppendorfs were immediately stored at −80 °C until use. The quantification of total DNA was determined after cell lysis, according to the manufacturer's description. After transferring each solution to a 96-well white opaque plate (in triplicates), the plate was incubated at room temperature and protected from light for 10 min. The standard curve for DNA analysis was generated with provided DNA from the assay kit. Fluorescence was read at excitation of 485/20 nm and emission of 528/20 nm using a microplate reader Synergy HTX.</w:t>
      </w:r>
    </w:p>
    <w:p w:rsidR="00733C41" w:rsidRPr="00B52EA3" w:rsidRDefault="00733C41" w:rsidP="004B318D">
      <w:pPr>
        <w:jc w:val="both"/>
        <w:rPr>
          <w:rFonts w:cstheme="minorHAnsi"/>
          <w:b/>
          <w:sz w:val="18"/>
          <w:szCs w:val="18"/>
        </w:rPr>
      </w:pPr>
      <w:r w:rsidRPr="00733C41">
        <w:rPr>
          <w:rFonts w:cstheme="minorHAnsi"/>
          <w:b/>
          <w:sz w:val="18"/>
          <w:szCs w:val="18"/>
        </w:rPr>
        <w:t>Morphological observation of HDFs adhered on the freestanding multilayer membranes</w:t>
      </w:r>
      <w:r w:rsidR="00B52EA3">
        <w:rPr>
          <w:rFonts w:cstheme="minorHAnsi"/>
          <w:b/>
          <w:sz w:val="18"/>
          <w:szCs w:val="18"/>
        </w:rPr>
        <w:t xml:space="preserve">. </w:t>
      </w:r>
      <w:r w:rsidRPr="00733C41">
        <w:rPr>
          <w:rFonts w:cstheme="minorHAnsi"/>
          <w:sz w:val="18"/>
          <w:szCs w:val="18"/>
        </w:rPr>
        <w:t xml:space="preserve">Primary HDFs cell morphology was observed </w:t>
      </w:r>
      <w:r w:rsidRPr="00733C41">
        <w:rPr>
          <w:rFonts w:cstheme="minorHAnsi"/>
          <w:sz w:val="18"/>
          <w:szCs w:val="18"/>
        </w:rPr>
        <w:lastRenderedPageBreak/>
        <w:t>using a fluorescence microscope (Axio Imager 2, Zeiss, Oberkochen, Germany). Briefly, the cells were seeded above the samples (squares 1 cm</w:t>
      </w:r>
      <w:r w:rsidRPr="00733C41">
        <w:rPr>
          <w:rFonts w:cstheme="minorHAnsi"/>
          <w:sz w:val="18"/>
          <w:szCs w:val="18"/>
          <w:vertAlign w:val="superscript"/>
        </w:rPr>
        <w:t>2</w:t>
      </w:r>
      <w:r w:rsidRPr="00733C41">
        <w:rPr>
          <w:rFonts w:cstheme="minorHAnsi"/>
          <w:sz w:val="18"/>
          <w:szCs w:val="18"/>
        </w:rPr>
        <w:t>) at a density of 5 × 10</w:t>
      </w:r>
      <w:r w:rsidRPr="00733C41">
        <w:rPr>
          <w:rFonts w:cstheme="minorHAnsi"/>
          <w:sz w:val="18"/>
          <w:szCs w:val="18"/>
          <w:vertAlign w:val="superscript"/>
        </w:rPr>
        <w:t>3</w:t>
      </w:r>
      <w:r w:rsidRPr="00733C41">
        <w:rPr>
          <w:rFonts w:cstheme="minorHAnsi"/>
          <w:sz w:val="18"/>
          <w:szCs w:val="18"/>
        </w:rPr>
        <w:t xml:space="preserve"> cells. cm</w:t>
      </w:r>
      <w:r w:rsidRPr="00733C41">
        <w:rPr>
          <w:rFonts w:cstheme="minorHAnsi"/>
          <w:sz w:val="18"/>
          <w:szCs w:val="18"/>
          <w:vertAlign w:val="superscript"/>
        </w:rPr>
        <w:t>−2</w:t>
      </w:r>
      <w:r w:rsidRPr="00733C41">
        <w:rPr>
          <w:rFonts w:cstheme="minorHAnsi"/>
          <w:sz w:val="18"/>
          <w:szCs w:val="18"/>
        </w:rPr>
        <w:t xml:space="preserve"> and cultured for three and seven days, using basal culture conditions. After each time-point, the samples were gently washed with sterile DPBS and fixed with 10% (</w:t>
      </w:r>
      <w:r w:rsidRPr="00733C41">
        <w:rPr>
          <w:rFonts w:cstheme="minorHAnsi"/>
          <w:i/>
          <w:sz w:val="18"/>
          <w:szCs w:val="18"/>
        </w:rPr>
        <w:t>v</w:t>
      </w:r>
      <w:r w:rsidRPr="00733C41">
        <w:rPr>
          <w:rFonts w:cstheme="minorHAnsi"/>
          <w:sz w:val="18"/>
          <w:szCs w:val="18"/>
        </w:rPr>
        <w:t>/</w:t>
      </w:r>
      <w:r w:rsidRPr="00733C41">
        <w:rPr>
          <w:rFonts w:cstheme="minorHAnsi"/>
          <w:i/>
          <w:sz w:val="18"/>
          <w:szCs w:val="18"/>
        </w:rPr>
        <w:t>v</w:t>
      </w:r>
      <w:r w:rsidRPr="00733C41">
        <w:rPr>
          <w:rFonts w:cstheme="minorHAnsi"/>
          <w:sz w:val="18"/>
          <w:szCs w:val="18"/>
        </w:rPr>
        <w:t xml:space="preserve">) of formalin (Sigma) in DPBS solution for 30 min. To obtain morphological fluorescence images, rhodamine phalloidin (ThermoFisher Scientific) and </w:t>
      </w:r>
      <w:r w:rsidRPr="00733C41">
        <w:rPr>
          <w:rStyle w:val="st"/>
          <w:rFonts w:cstheme="minorHAnsi"/>
          <w:sz w:val="18"/>
          <w:szCs w:val="18"/>
        </w:rPr>
        <w:t>4',6-diamidino-2-phenylindole</w:t>
      </w:r>
      <w:r w:rsidRPr="00733C41">
        <w:rPr>
          <w:rFonts w:cstheme="minorHAnsi"/>
          <w:sz w:val="18"/>
          <w:szCs w:val="18"/>
        </w:rPr>
        <w:t xml:space="preserve"> (DAPI, ThermoFisher Scientific) were used as fluorochromes. Rhodamine phalloidin stains F-actin while DAPI binds to AT regions of DNA, staining the cell nucleus. In the fluorescent assay, the fixed samples were initially permeabilized with 0.2% (</w:t>
      </w:r>
      <w:r w:rsidRPr="00733C41">
        <w:rPr>
          <w:rFonts w:cstheme="minorHAnsi"/>
          <w:i/>
          <w:sz w:val="18"/>
          <w:szCs w:val="18"/>
        </w:rPr>
        <w:t>v</w:t>
      </w:r>
      <w:r w:rsidRPr="00733C41">
        <w:rPr>
          <w:rFonts w:cstheme="minorHAnsi"/>
          <w:sz w:val="18"/>
          <w:szCs w:val="18"/>
        </w:rPr>
        <w:t>/</w:t>
      </w:r>
      <w:r w:rsidRPr="00733C41">
        <w:rPr>
          <w:rFonts w:cstheme="minorHAnsi"/>
          <w:i/>
          <w:sz w:val="18"/>
          <w:szCs w:val="18"/>
        </w:rPr>
        <w:t>v</w:t>
      </w:r>
      <w:r w:rsidRPr="00733C41">
        <w:rPr>
          <w:rFonts w:cstheme="minorHAnsi"/>
          <w:sz w:val="18"/>
          <w:szCs w:val="18"/>
        </w:rPr>
        <w:t>) of Triton X-100 (Sigma) in DPBS solution for 10 min and then blocked with 5% FBS (</w:t>
      </w:r>
      <w:r w:rsidRPr="00733C41">
        <w:rPr>
          <w:rFonts w:cstheme="minorHAnsi"/>
          <w:i/>
          <w:sz w:val="18"/>
          <w:szCs w:val="18"/>
        </w:rPr>
        <w:t>v</w:t>
      </w:r>
      <w:r w:rsidRPr="00733C41">
        <w:rPr>
          <w:rFonts w:cstheme="minorHAnsi"/>
          <w:sz w:val="18"/>
          <w:szCs w:val="18"/>
        </w:rPr>
        <w:t>/</w:t>
      </w:r>
      <w:r w:rsidRPr="00733C41">
        <w:rPr>
          <w:rFonts w:cstheme="minorHAnsi"/>
          <w:i/>
          <w:sz w:val="18"/>
          <w:szCs w:val="18"/>
        </w:rPr>
        <w:t>v</w:t>
      </w:r>
      <w:r w:rsidRPr="00733C41">
        <w:rPr>
          <w:rFonts w:cstheme="minorHAnsi"/>
          <w:sz w:val="18"/>
          <w:szCs w:val="18"/>
        </w:rPr>
        <w:t>) in DPBS solution for 30 min. Then, the samples were treated with rhodamine phalloidin for 45 min and subsequently with DAPI for 15 min. After this procedure, the cell morphology was observed using the fluorescence microscope.</w:t>
      </w:r>
    </w:p>
    <w:p w:rsidR="000845D4" w:rsidRDefault="000845D4" w:rsidP="004B318D">
      <w:pPr>
        <w:spacing w:after="160"/>
        <w:jc w:val="both"/>
        <w:rPr>
          <w:rFonts w:cstheme="minorHAnsi"/>
          <w:b/>
          <w:i/>
          <w:sz w:val="18"/>
          <w:szCs w:val="18"/>
        </w:rPr>
      </w:pPr>
    </w:p>
    <w:p w:rsidR="00733C41" w:rsidRPr="000845D4" w:rsidRDefault="00733C41" w:rsidP="004B318D">
      <w:pPr>
        <w:spacing w:after="160"/>
        <w:jc w:val="both"/>
        <w:rPr>
          <w:rFonts w:cstheme="minorHAnsi"/>
          <w:noProof/>
          <w:sz w:val="18"/>
          <w:szCs w:val="18"/>
          <w:lang w:eastAsia="pt-PT"/>
        </w:rPr>
      </w:pPr>
      <w:r w:rsidRPr="000845D4">
        <w:rPr>
          <w:rFonts w:cstheme="minorHAnsi"/>
          <w:b/>
          <w:i/>
          <w:sz w:val="18"/>
          <w:szCs w:val="18"/>
        </w:rPr>
        <w:t>In vivo</w:t>
      </w:r>
      <w:r w:rsidRPr="000845D4">
        <w:rPr>
          <w:rFonts w:cstheme="minorHAnsi"/>
          <w:b/>
          <w:noProof/>
          <w:sz w:val="18"/>
          <w:szCs w:val="18"/>
          <w:lang w:eastAsia="pt-PT"/>
        </w:rPr>
        <w:t xml:space="preserve"> biological assays</w:t>
      </w:r>
      <w:r w:rsidRPr="000845D4">
        <w:rPr>
          <w:rFonts w:cstheme="minorHAnsi"/>
          <w:noProof/>
          <w:sz w:val="18"/>
          <w:szCs w:val="18"/>
          <w:lang w:eastAsia="pt-PT"/>
        </w:rPr>
        <w:t xml:space="preserve"> </w:t>
      </w:r>
    </w:p>
    <w:p w:rsidR="00733C41" w:rsidRPr="00924581" w:rsidRDefault="0062252D" w:rsidP="00924581">
      <w:pPr>
        <w:ind w:firstLine="284"/>
        <w:jc w:val="both"/>
        <w:rPr>
          <w:rFonts w:cstheme="minorHAnsi"/>
          <w:noProof/>
          <w:sz w:val="18"/>
          <w:szCs w:val="18"/>
          <w:lang w:eastAsia="pt-PT"/>
        </w:rPr>
      </w:pPr>
      <w:r w:rsidRPr="002E206F">
        <w:rPr>
          <w:rFonts w:cstheme="minorHAnsi"/>
          <w:noProof/>
          <w:sz w:val="18"/>
          <w:szCs w:val="18"/>
          <w:lang w:eastAsia="pt-PT"/>
        </w:rPr>
        <w:t>All the</w:t>
      </w:r>
      <w:r w:rsidR="0034455F" w:rsidRPr="002E206F">
        <w:rPr>
          <w:rFonts w:cstheme="minorHAnsi"/>
          <w:noProof/>
          <w:sz w:val="18"/>
          <w:szCs w:val="18"/>
          <w:lang w:eastAsia="pt-PT"/>
        </w:rPr>
        <w:t xml:space="preserve"> animal experiments were performed according to the protocol approved by the Ethics Committee of Centro Hospitalar Cova da Beira (approval number 24/2009) and the guidelines set forth in the National Institute for the care and use of laboratory animals.</w:t>
      </w:r>
      <w:r w:rsidR="0034455F">
        <w:rPr>
          <w:rFonts w:cstheme="minorHAnsi"/>
          <w:noProof/>
          <w:sz w:val="18"/>
          <w:szCs w:val="18"/>
          <w:lang w:eastAsia="pt-PT"/>
        </w:rPr>
        <w:t xml:space="preserve"> </w:t>
      </w:r>
      <w:r w:rsidR="00924581">
        <w:rPr>
          <w:rFonts w:cstheme="minorHAnsi"/>
          <w:noProof/>
          <w:sz w:val="18"/>
          <w:szCs w:val="18"/>
          <w:lang w:eastAsia="pt-PT"/>
        </w:rPr>
        <w:t>To</w:t>
      </w:r>
      <w:r w:rsidR="00733C41" w:rsidRPr="00733C41">
        <w:rPr>
          <w:rFonts w:cstheme="minorHAnsi"/>
          <w:noProof/>
          <w:sz w:val="18"/>
          <w:szCs w:val="18"/>
          <w:lang w:eastAsia="pt-PT"/>
        </w:rPr>
        <w:t xml:space="preserve"> perform the </w:t>
      </w:r>
      <w:r w:rsidR="00733C41" w:rsidRPr="00733C41">
        <w:rPr>
          <w:rFonts w:cstheme="minorHAnsi"/>
          <w:i/>
          <w:noProof/>
          <w:sz w:val="18"/>
          <w:szCs w:val="18"/>
          <w:lang w:eastAsia="pt-PT"/>
        </w:rPr>
        <w:t>in vivo</w:t>
      </w:r>
      <w:r w:rsidR="00733C41" w:rsidRPr="00733C41">
        <w:rPr>
          <w:rFonts w:cstheme="minorHAnsi"/>
          <w:noProof/>
          <w:sz w:val="18"/>
          <w:szCs w:val="18"/>
          <w:lang w:eastAsia="pt-PT"/>
        </w:rPr>
        <w:t xml:space="preserve"> assays, a total of 10 Wistar rats (4-6 weeks) weighing between 100- 150 g were used. The experimental setup was performed according to that previously used by Miguel S. </w:t>
      </w:r>
      <w:r w:rsidR="00733C41" w:rsidRPr="00733C41">
        <w:rPr>
          <w:rFonts w:cstheme="minorHAnsi"/>
          <w:i/>
          <w:noProof/>
          <w:sz w:val="18"/>
          <w:szCs w:val="18"/>
          <w:lang w:eastAsia="pt-PT"/>
        </w:rPr>
        <w:t xml:space="preserve">et al. </w:t>
      </w:r>
      <w:hyperlink w:anchor="_ENREF_43" w:tooltip="Miguel, 2014 #102" w:history="1">
        <w:r w:rsidR="00453533" w:rsidRPr="00733C41">
          <w:rPr>
            <w:rFonts w:cstheme="minorHAnsi"/>
            <w:noProof/>
            <w:sz w:val="18"/>
            <w:szCs w:val="18"/>
            <w:lang w:eastAsia="pt-PT"/>
          </w:rPr>
          <w:fldChar w:fldCharType="begin"/>
        </w:r>
        <w:r w:rsidR="00453533">
          <w:rPr>
            <w:rFonts w:cstheme="minorHAnsi"/>
            <w:noProof/>
            <w:sz w:val="18"/>
            <w:szCs w:val="18"/>
            <w:lang w:eastAsia="pt-PT"/>
          </w:rPr>
          <w:instrText xml:space="preserve"> ADDIN EN.CITE &lt;EndNote&gt;&lt;Cite&gt;&lt;Author&gt;Miguel&lt;/Author&gt;&lt;Year&gt;2014&lt;/Year&gt;&lt;RecNum&gt;102&lt;/RecNum&gt;&lt;DisplayText&gt;&lt;style face="superscript"&gt;43&lt;/style&gt;&lt;/DisplayText&gt;&lt;record&gt;&lt;rec-number&gt;102&lt;/rec-number&gt;&lt;foreign-keys&gt;&lt;key app="EN" db-id="2xt90ps9wz5vwre2vwnp5w0kar2etx9xv2sv"&gt;102&lt;/key&gt;&lt;/foreign-keys&gt;&lt;ref-type name="Journal Article"&gt;17&lt;/ref-type&gt;&lt;contributors&gt;&lt;authors&gt;&lt;author&gt;Miguel, Sónia P&lt;/author&gt;&lt;author&gt;Ribeiro, Maximiano P&lt;/author&gt;&lt;author&gt;Brancal, Hugo&lt;/author&gt;&lt;author&gt;Coutinho, Paula&lt;/author&gt;&lt;author&gt;Correia, Ilídio J&lt;/author&gt;&lt;/authors&gt;&lt;/contributors&gt;&lt;titles&gt;&lt;title&gt;Thermoresponsive chitosan–agarose hydrogel for skin regeneration&lt;/title&gt;&lt;secondary-title&gt;Carbohydrate polymers&lt;/secondary-title&gt;&lt;/titles&gt;&lt;periodical&gt;&lt;full-title&gt;Carbohydrate Polymers&lt;/full-title&gt;&lt;/periodical&gt;&lt;pages&gt;366-373&lt;/pages&gt;&lt;volume&gt;111&lt;/volume&gt;&lt;dates&gt;&lt;year&gt;2014&lt;/year&gt;&lt;/dates&gt;&lt;isbn&gt;0144-8617&lt;/isbn&gt;&lt;urls&gt;&lt;/urls&gt;&lt;/record&gt;&lt;/Cite&gt;&lt;/EndNote&gt;</w:instrText>
        </w:r>
        <w:r w:rsidR="00453533" w:rsidRPr="00733C41">
          <w:rPr>
            <w:rFonts w:cstheme="minorHAnsi"/>
            <w:noProof/>
            <w:sz w:val="18"/>
            <w:szCs w:val="18"/>
            <w:lang w:eastAsia="pt-PT"/>
          </w:rPr>
          <w:fldChar w:fldCharType="separate"/>
        </w:r>
        <w:r w:rsidR="00453533" w:rsidRPr="00453533">
          <w:rPr>
            <w:rFonts w:cstheme="minorHAnsi"/>
            <w:noProof/>
            <w:sz w:val="18"/>
            <w:szCs w:val="18"/>
            <w:vertAlign w:val="superscript"/>
            <w:lang w:eastAsia="pt-PT"/>
          </w:rPr>
          <w:t>43</w:t>
        </w:r>
        <w:r w:rsidR="00453533" w:rsidRPr="00733C41">
          <w:rPr>
            <w:rFonts w:cstheme="minorHAnsi"/>
            <w:noProof/>
            <w:sz w:val="18"/>
            <w:szCs w:val="18"/>
            <w:lang w:eastAsia="pt-PT"/>
          </w:rPr>
          <w:fldChar w:fldCharType="end"/>
        </w:r>
      </w:hyperlink>
      <w:r w:rsidR="00733C41" w:rsidRPr="00733C41">
        <w:rPr>
          <w:rFonts w:cstheme="minorHAnsi"/>
          <w:noProof/>
          <w:sz w:val="18"/>
          <w:szCs w:val="18"/>
          <w:lang w:eastAsia="pt-PT"/>
        </w:rPr>
        <w:t xml:space="preserve">. Animals were separated into three groups: group 1, wounds were treated with </w:t>
      </w:r>
      <w:r w:rsidR="00733C41" w:rsidRPr="00733C41">
        <w:rPr>
          <w:rFonts w:cstheme="minorHAnsi"/>
          <w:sz w:val="18"/>
          <w:szCs w:val="18"/>
        </w:rPr>
        <w:t>[CHT/ALG/CHT/HA]</w:t>
      </w:r>
      <w:r w:rsidR="00733C41" w:rsidRPr="00733C41">
        <w:rPr>
          <w:rFonts w:cstheme="minorHAnsi"/>
          <w:sz w:val="18"/>
          <w:szCs w:val="18"/>
          <w:vertAlign w:val="subscript"/>
        </w:rPr>
        <w:t xml:space="preserve">100 </w:t>
      </w:r>
      <w:r w:rsidR="00733C41" w:rsidRPr="00733C41">
        <w:rPr>
          <w:rFonts w:cstheme="minorHAnsi"/>
          <w:noProof/>
          <w:sz w:val="18"/>
          <w:szCs w:val="18"/>
          <w:lang w:eastAsia="pt-PT"/>
        </w:rPr>
        <w:t xml:space="preserve">membrane; group 2, wounds were covered </w:t>
      </w:r>
      <w:r w:rsidR="00733C41" w:rsidRPr="00733C41">
        <w:rPr>
          <w:rFonts w:cstheme="minorHAnsi"/>
          <w:sz w:val="18"/>
          <w:szCs w:val="18"/>
        </w:rPr>
        <w:t>[CHT/ALG/CHT/HA-DN]</w:t>
      </w:r>
      <w:r w:rsidR="00733C41" w:rsidRPr="00733C41">
        <w:rPr>
          <w:rFonts w:cstheme="minorHAnsi"/>
          <w:sz w:val="18"/>
          <w:szCs w:val="18"/>
          <w:vertAlign w:val="subscript"/>
        </w:rPr>
        <w:t xml:space="preserve">100 </w:t>
      </w:r>
      <w:r w:rsidR="00733C41" w:rsidRPr="00733C41">
        <w:rPr>
          <w:rFonts w:cstheme="minorHAnsi"/>
          <w:noProof/>
          <w:sz w:val="18"/>
          <w:szCs w:val="18"/>
          <w:lang w:eastAsia="pt-PT"/>
        </w:rPr>
        <w:t>membrane; whereas in the group 3, used as control, wounds were covered with serum physiologic solution. During the study, animals were kept in separate cages and were fed with commercial rat food and water ad libitum. Animals were sacrified after 10 and 21 days.</w:t>
      </w:r>
    </w:p>
    <w:p w:rsidR="00733C41" w:rsidRPr="00B52EA3" w:rsidRDefault="00733C41" w:rsidP="004B318D">
      <w:pPr>
        <w:jc w:val="both"/>
        <w:rPr>
          <w:rFonts w:cstheme="minorHAnsi"/>
          <w:b/>
          <w:noProof/>
          <w:sz w:val="18"/>
          <w:szCs w:val="18"/>
          <w:lang w:eastAsia="pt-PT"/>
        </w:rPr>
      </w:pPr>
      <w:r w:rsidRPr="00733C41">
        <w:rPr>
          <w:rFonts w:cstheme="minorHAnsi"/>
          <w:b/>
          <w:noProof/>
          <w:sz w:val="18"/>
          <w:szCs w:val="18"/>
          <w:lang w:eastAsia="pt-PT"/>
        </w:rPr>
        <w:t>Hematoxilin and Eosin staining analysis</w:t>
      </w:r>
      <w:r w:rsidR="00B52EA3">
        <w:rPr>
          <w:rFonts w:cstheme="minorHAnsi"/>
          <w:b/>
          <w:noProof/>
          <w:sz w:val="18"/>
          <w:szCs w:val="18"/>
          <w:lang w:eastAsia="pt-PT"/>
        </w:rPr>
        <w:t xml:space="preserve">. </w:t>
      </w:r>
      <w:r w:rsidRPr="00733C41">
        <w:rPr>
          <w:rFonts w:cstheme="minorHAnsi"/>
          <w:noProof/>
          <w:sz w:val="18"/>
          <w:szCs w:val="18"/>
          <w:lang w:eastAsia="pt-PT"/>
        </w:rPr>
        <w:t>To evaluate the local and systemic immune response of different membranes, tissue specimens were obtained from each wound area by sharp dissection at days 10 and 21. Skin tissue samples were obtained by necropsy, formalin fixed and paraffin embedded for histological processing. Sections of 3 µm were obtained from each sample using a cryostat microtome (Leica CM1900) and then stained with hematoxylin and eosin (H&amp;E) or with Toluidine blue. Subsequently, samples were visualized using a light microscope with a specific image analysis software from Zeiss. Skin fragments without membrane were used as control. Other tissue samples such as brain, lung, liver, spleen and kidney, were also obtained by necropsy and analyzed</w:t>
      </w:r>
      <w:r w:rsidR="00A33E68">
        <w:rPr>
          <w:rFonts w:cstheme="minorHAnsi"/>
          <w:noProof/>
          <w:sz w:val="18"/>
          <w:szCs w:val="18"/>
          <w:lang w:eastAsia="pt-PT"/>
        </w:rPr>
        <w:t xml:space="preserve"> to check for any morphological.</w:t>
      </w:r>
    </w:p>
    <w:p w:rsidR="00733C41" w:rsidRPr="000845D4" w:rsidRDefault="00733C41" w:rsidP="004B318D">
      <w:pPr>
        <w:spacing w:after="160"/>
        <w:jc w:val="both"/>
        <w:rPr>
          <w:rFonts w:cstheme="minorHAnsi"/>
          <w:b/>
          <w:noProof/>
          <w:sz w:val="18"/>
          <w:szCs w:val="18"/>
          <w:lang w:eastAsia="pt-PT"/>
        </w:rPr>
      </w:pPr>
      <w:r w:rsidRPr="000845D4">
        <w:rPr>
          <w:rFonts w:cstheme="minorHAnsi"/>
          <w:b/>
          <w:noProof/>
          <w:sz w:val="18"/>
          <w:szCs w:val="18"/>
          <w:lang w:eastAsia="pt-PT"/>
        </w:rPr>
        <w:t>Statistical Analysis</w:t>
      </w:r>
    </w:p>
    <w:p w:rsidR="00733C41" w:rsidRPr="00733C41" w:rsidRDefault="00733C41" w:rsidP="004B318D">
      <w:pPr>
        <w:ind w:firstLine="284"/>
        <w:jc w:val="both"/>
        <w:rPr>
          <w:rFonts w:cstheme="minorHAnsi"/>
          <w:sz w:val="18"/>
          <w:szCs w:val="18"/>
        </w:rPr>
      </w:pPr>
      <w:r w:rsidRPr="00733C41">
        <w:rPr>
          <w:rFonts w:cstheme="minorHAnsi"/>
          <w:sz w:val="18"/>
          <w:szCs w:val="18"/>
        </w:rPr>
        <w:t xml:space="preserve">All quantitative data was represented as average value </w:t>
      </w:r>
      <w:r w:rsidRPr="00733C41">
        <w:rPr>
          <w:rFonts w:eastAsia="MS Mincho" w:cstheme="minorHAnsi"/>
          <w:sz w:val="18"/>
          <w:szCs w:val="18"/>
        </w:rPr>
        <w:t>±</w:t>
      </w:r>
      <w:r w:rsidRPr="00733C41">
        <w:rPr>
          <w:rFonts w:cstheme="minorHAnsi"/>
          <w:sz w:val="18"/>
          <w:szCs w:val="18"/>
        </w:rPr>
        <w:t xml:space="preserve"> standard deviation with at least 5 replicates for each test subject, unless specifically mentioned. For tensile and lap shear strength </w:t>
      </w:r>
      <w:r w:rsidRPr="00733C41">
        <w:rPr>
          <w:rFonts w:cstheme="minorHAnsi"/>
          <w:sz w:val="18"/>
          <w:szCs w:val="18"/>
        </w:rPr>
        <w:t>adhesion data, an unpaired t test with Welch’s correction was used. For the cellular assays, two-way ANOVA was used. Statistical significance of all tests was accepted for p&lt;0.05 (*). All statistical analysis was performed using the software GraphPad Prism 6.0.</w:t>
      </w:r>
    </w:p>
    <w:p w:rsidR="00B52EA3" w:rsidRPr="00B52EA3" w:rsidRDefault="00B52EA3" w:rsidP="004B318D">
      <w:pPr>
        <w:pStyle w:val="RSCB04AHeadingSection"/>
        <w:spacing w:line="276" w:lineRule="auto"/>
        <w:jc w:val="both"/>
        <w:rPr>
          <w:rFonts w:ascii="Arno Pro" w:eastAsia="Times New Roman" w:hAnsi="Arno Pro" w:cs="Times New Roman"/>
          <w:sz w:val="19"/>
          <w:szCs w:val="19"/>
          <w:lang w:val="en-US"/>
        </w:rPr>
      </w:pPr>
      <w:r w:rsidRPr="00B52EA3">
        <w:rPr>
          <w:szCs w:val="18"/>
        </w:rPr>
        <w:t>Results</w:t>
      </w:r>
    </w:p>
    <w:p w:rsidR="00B52EA3" w:rsidRPr="00B52EA3" w:rsidRDefault="00B52EA3" w:rsidP="004B318D">
      <w:pPr>
        <w:jc w:val="both"/>
        <w:rPr>
          <w:rFonts w:eastAsia="Times New Roman" w:cstheme="minorHAnsi"/>
          <w:b/>
          <w:noProof/>
          <w:sz w:val="18"/>
          <w:szCs w:val="18"/>
          <w:lang w:val="en-US"/>
        </w:rPr>
      </w:pPr>
    </w:p>
    <w:p w:rsidR="00B52EA3" w:rsidRPr="00B52EA3" w:rsidRDefault="00B52EA3" w:rsidP="004B318D">
      <w:pPr>
        <w:jc w:val="both"/>
        <w:rPr>
          <w:rFonts w:eastAsia="Times New Roman" w:cstheme="minorHAnsi"/>
          <w:b/>
          <w:noProof/>
          <w:sz w:val="18"/>
          <w:szCs w:val="18"/>
          <w:lang w:val="en-US"/>
        </w:rPr>
      </w:pPr>
      <w:r w:rsidRPr="00B52EA3">
        <w:rPr>
          <w:rFonts w:eastAsia="Times New Roman" w:cstheme="minorHAnsi"/>
          <w:b/>
          <w:noProof/>
          <w:sz w:val="18"/>
          <w:szCs w:val="18"/>
          <w:lang w:val="en-US"/>
        </w:rPr>
        <w:t>Synthesis and characterization of the conjugate HA-DN</w:t>
      </w:r>
    </w:p>
    <w:p w:rsidR="003B7D3A" w:rsidRPr="00B52EA3" w:rsidRDefault="00B52EA3" w:rsidP="003B7D3A">
      <w:pPr>
        <w:autoSpaceDE w:val="0"/>
        <w:autoSpaceDN w:val="0"/>
        <w:adjustRightInd w:val="0"/>
        <w:spacing w:after="0"/>
        <w:ind w:firstLine="284"/>
        <w:jc w:val="both"/>
        <w:rPr>
          <w:rFonts w:ascii="Calibri" w:eastAsia="Times New Roman" w:hAnsi="Calibri" w:cs="Calibri"/>
          <w:sz w:val="18"/>
          <w:szCs w:val="18"/>
          <w:lang w:val="en-US"/>
        </w:rPr>
      </w:pPr>
      <w:r w:rsidRPr="00B52EA3">
        <w:rPr>
          <w:rFonts w:eastAsia="Times New Roman" w:cstheme="minorHAnsi"/>
          <w:sz w:val="18"/>
          <w:szCs w:val="18"/>
          <w:lang w:val="en-US"/>
        </w:rPr>
        <w:t>HA is a component of the ECM, and may be combined with other polyelectrolytes to produce biocompatible and biodegradable materials to be applied as wound skin dressings</w:t>
      </w:r>
      <w:hyperlink w:anchor="_ENREF_44" w:tooltip="Croisier, 2014 #176" w:history="1">
        <w:r w:rsidR="00453533">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&lt;EndNote&gt;&lt;Cite&gt;&lt;Author&gt;Croisier&lt;/Author&gt;&lt;Year&gt;2014&lt;/Year&gt;&lt;RecNum&gt;176&lt;/RecNum&gt;&lt;DisplayText&gt;&lt;style face="superscript"&gt;44&lt;/style&gt;&lt;/DisplayText&gt;&lt;record&gt;&lt;rec-number&gt;176&lt;/rec-number&gt;&lt;foreign-keys&gt;&lt;key app="EN" db-id="2xt90ps9wz5vwre2vwnp5w0kar2etx9xv2sv"&gt;176&lt;/key&gt;&lt;/foreign-keys&gt;&lt;ref-type name="Journal Article"&gt;17&lt;/ref-type&gt;&lt;contributors&gt;&lt;authors&gt;&lt;author&gt;Croisier, Florence&lt;/author&gt;&lt;author&gt;Atanasova, Ganka&lt;/author&gt;&lt;author&gt;Poumay, Yves&lt;/author&gt;&lt;author&gt;Jérôme, Christine&lt;/author&gt;&lt;/authors&gt;&lt;/contributors&gt;&lt;titles&gt;&lt;title&gt;Polysaccharide-Coated PCL Nanofibers for Wound Dressing Applications&lt;/title&gt;&lt;secondary-title&gt;Advanced Healthcare Materials&lt;/secondary-title&gt;&lt;/titles&gt;&lt;periodical&gt;&lt;full-title&gt;Adv Healthc Mater&lt;/full-title&gt;&lt;abbr-1&gt;Advanced healthcare materials&lt;/abbr-1&gt;&lt;/periodical&gt;&lt;pages&gt;2032-2039&lt;/pages&gt;&lt;volume&gt;3&lt;/volume&gt;&lt;number&gt;12&lt;/number&gt;&lt;keywords&gt;&lt;keyword&gt;electrospinning&lt;/keyword&gt;&lt;keyword&gt;layer-by-layer&lt;/keyword&gt;&lt;keyword&gt;chitosan&lt;/keyword&gt;&lt;keyword&gt;polysaccharides&lt;/keyword&gt;&lt;keyword&gt;multilayered nanofibers&lt;/keyword&gt;&lt;/keywords&gt;&lt;dates&gt;&lt;year&gt;2014&lt;/year&gt;&lt;/dates&gt;&lt;isbn&gt;2192-2659&lt;/isbn&gt;&lt;urls&gt;&lt;related-urls&gt;&lt;url&gt;http://dx.doi.org/10.1002/adhm.201400380&lt;/url&gt;&lt;/related-urls&gt;&lt;/urls&gt;&lt;electronic-resource-num&gt;10.1002/adhm.201400380&lt;/electronic-resource-num&gt;&lt;/record&gt;&lt;/Cite&gt;&lt;/EndNote&gt;</w:instrText>
        </w:r>
        <w:r w:rsidR="00453533">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44</w:t>
        </w:r>
        <w:r w:rsidR="00453533">
          <w:rPr>
            <w:rFonts w:eastAsia="Times New Roman" w:cstheme="minorHAnsi"/>
            <w:sz w:val="18"/>
            <w:szCs w:val="18"/>
            <w:lang w:val="en-US"/>
          </w:rPr>
          <w:fldChar w:fldCharType="end"/>
        </w:r>
      </w:hyperlink>
      <w:r w:rsidRPr="00B52EA3">
        <w:rPr>
          <w:rFonts w:eastAsia="Times New Roman" w:cstheme="minorHAnsi"/>
          <w:sz w:val="18"/>
          <w:szCs w:val="18"/>
          <w:lang w:val="en-US"/>
        </w:rPr>
        <w:t xml:space="preserve">. To provide an adhesive character to this material, HA was conjugated with DN, taking advantage of carbodiimide chemistry. UV-vis spectroscopy standard spectra were obtained from solutions with different concentrations of free DN and are represented in the inset of Figure </w:t>
      </w:r>
      <w:r w:rsidR="005B6EA1">
        <w:rPr>
          <w:rFonts w:eastAsia="Times New Roman" w:cstheme="minorHAnsi"/>
          <w:sz w:val="18"/>
          <w:szCs w:val="18"/>
          <w:lang w:val="en-US"/>
        </w:rPr>
        <w:t>S2</w:t>
      </w:r>
      <w:r w:rsidRPr="00B52EA3">
        <w:rPr>
          <w:rFonts w:eastAsia="Times New Roman" w:cstheme="minorHAnsi"/>
          <w:sz w:val="18"/>
          <w:szCs w:val="18"/>
          <w:lang w:val="en-US"/>
        </w:rPr>
        <w:t>, where it is possible to co</w:t>
      </w:r>
      <w:r w:rsidRPr="00B52EA3">
        <w:rPr>
          <w:rFonts w:ascii="Calibri" w:eastAsia="Times New Roman" w:hAnsi="Calibri" w:cs="Calibri"/>
          <w:sz w:val="18"/>
          <w:szCs w:val="18"/>
          <w:lang w:val="en-US"/>
        </w:rPr>
        <w:t>nfirm the characteristic UV-excitation band of DN, centered at 280 nm. For DN concentrations less than 1.0 mM, the relation between DN concentration and absorbance foll</w:t>
      </w:r>
      <w:r w:rsidR="003B7D3A">
        <w:rPr>
          <w:rFonts w:ascii="Calibri" w:eastAsia="Times New Roman" w:hAnsi="Calibri" w:cs="Calibri"/>
          <w:sz w:val="18"/>
          <w:szCs w:val="18"/>
          <w:lang w:val="en-US"/>
        </w:rPr>
        <w:t>owed a linear regime - Figure S2</w:t>
      </w:r>
      <w:r w:rsidRPr="00B52EA3">
        <w:rPr>
          <w:rFonts w:ascii="Calibri" w:eastAsia="Times New Roman" w:hAnsi="Calibri" w:cs="Calibri"/>
          <w:sz w:val="18"/>
          <w:szCs w:val="18"/>
          <w:lang w:val="en-US"/>
        </w:rPr>
        <w:t>. UV- vis spectra of the HA and the conjugate HA-DN sol</w:t>
      </w:r>
      <w:r w:rsidR="00F64783">
        <w:rPr>
          <w:rFonts w:ascii="Calibri" w:eastAsia="Times New Roman" w:hAnsi="Calibri" w:cs="Calibri"/>
          <w:sz w:val="18"/>
          <w:szCs w:val="18"/>
          <w:lang w:val="en-US"/>
        </w:rPr>
        <w:t>ution are presented in Figure 1</w:t>
      </w:r>
      <w:r w:rsidRPr="00B52EA3">
        <w:rPr>
          <w:rFonts w:ascii="Calibri" w:eastAsia="Times New Roman" w:hAnsi="Calibri" w:cs="Calibri"/>
          <w:sz w:val="18"/>
          <w:szCs w:val="18"/>
          <w:lang w:val="en-US"/>
        </w:rPr>
        <w:t xml:space="preserve">. Besides confirming that the DN characteristic peak just appeared in the spectrum of the conjugate HA-DN, we also estimated the degree of DN substitution. Using the measured absorbance for the HA-DN, obtained </w:t>
      </w:r>
      <w:r w:rsidRPr="00060D00">
        <w:rPr>
          <w:rFonts w:ascii="Calibri" w:eastAsia="Times New Roman" w:hAnsi="Calibri" w:cs="Calibri"/>
          <w:sz w:val="18"/>
          <w:szCs w:val="18"/>
          <w:lang w:val="en-US"/>
        </w:rPr>
        <w:t>at 280 nm, and the linear growth e</w:t>
      </w:r>
      <w:r w:rsidR="00851FE4" w:rsidRPr="00060D00">
        <w:rPr>
          <w:rFonts w:ascii="Calibri" w:eastAsia="Times New Roman" w:hAnsi="Calibri" w:cs="Calibri"/>
          <w:sz w:val="18"/>
          <w:szCs w:val="18"/>
          <w:lang w:val="en-US"/>
        </w:rPr>
        <w:t xml:space="preserve">quation obtained from Figure 1A, </w:t>
      </w:r>
      <w:r w:rsidRPr="00060D00">
        <w:rPr>
          <w:rFonts w:ascii="Calibri" w:eastAsia="Times New Roman" w:hAnsi="Calibri" w:cs="Calibri"/>
          <w:sz w:val="18"/>
          <w:szCs w:val="18"/>
          <w:lang w:val="en-US"/>
        </w:rPr>
        <w:t xml:space="preserve">the degree of DN substitution in the conjugate is 24%. </w:t>
      </w:r>
      <w:r w:rsidR="003B7D3A" w:rsidRPr="00060D00">
        <w:rPr>
          <w:rFonts w:ascii="Calibri" w:eastAsia="Times New Roman" w:hAnsi="Calibri" w:cs="Calibri"/>
          <w:sz w:val="18"/>
          <w:szCs w:val="18"/>
          <w:lang w:val="en-US"/>
        </w:rPr>
        <w:t xml:space="preserve">Furthermore, the </w:t>
      </w:r>
      <w:r w:rsidR="003B7D3A" w:rsidRPr="00060D00">
        <w:rPr>
          <w:rFonts w:ascii="Calibri" w:eastAsia="Times New Roman" w:hAnsi="Calibri" w:cs="Calibri"/>
          <w:sz w:val="18"/>
          <w:szCs w:val="18"/>
          <w:vertAlign w:val="superscript"/>
          <w:lang w:val="en-US"/>
        </w:rPr>
        <w:t>1</w:t>
      </w:r>
      <w:r w:rsidR="003B7D3A" w:rsidRPr="00060D00">
        <w:rPr>
          <w:rFonts w:ascii="Calibri" w:eastAsia="Times New Roman" w:hAnsi="Calibri" w:cs="Calibri"/>
          <w:sz w:val="18"/>
          <w:szCs w:val="18"/>
          <w:lang w:val="en-US"/>
        </w:rPr>
        <w:t>H-NMR spectra of HA and HA-DN were acquired, see Figure S3.</w:t>
      </w:r>
    </w:p>
    <w:p w:rsidR="00B52EA3" w:rsidRPr="00B52EA3" w:rsidRDefault="00B52EA3" w:rsidP="004B318D">
      <w:pPr>
        <w:autoSpaceDE w:val="0"/>
        <w:autoSpaceDN w:val="0"/>
        <w:adjustRightInd w:val="0"/>
        <w:spacing w:after="0"/>
        <w:ind w:firstLine="284"/>
        <w:jc w:val="both"/>
        <w:rPr>
          <w:rFonts w:ascii="Calibri" w:eastAsia="Times New Roman" w:hAnsi="Calibri" w:cs="Calibri"/>
          <w:sz w:val="18"/>
          <w:szCs w:val="18"/>
          <w:lang w:val="en-US"/>
        </w:rPr>
      </w:pPr>
    </w:p>
    <w:p w:rsidR="00B52EA3" w:rsidRPr="00B52EA3" w:rsidRDefault="00B52EA3" w:rsidP="004B318D">
      <w:pPr>
        <w:autoSpaceDE w:val="0"/>
        <w:autoSpaceDN w:val="0"/>
        <w:adjustRightInd w:val="0"/>
        <w:spacing w:after="0"/>
        <w:jc w:val="both"/>
        <w:rPr>
          <w:rFonts w:ascii="Calibri" w:eastAsia="Times New Roman" w:hAnsi="Calibri" w:cs="Calibri"/>
          <w:sz w:val="18"/>
          <w:szCs w:val="18"/>
          <w:lang w:val="en-US"/>
        </w:rPr>
      </w:pPr>
      <w:r w:rsidRPr="00B52EA3">
        <w:rPr>
          <w:rFonts w:ascii="Calibri" w:eastAsia="Times New Roman" w:hAnsi="Calibri" w:cs="Calibri"/>
          <w:noProof/>
          <w:sz w:val="18"/>
          <w:szCs w:val="18"/>
          <w:lang w:val="en-US"/>
        </w:rPr>
        <w:drawing>
          <wp:inline distT="0" distB="0" distL="0" distR="0" wp14:anchorId="1F90C349" wp14:editId="0FA0906E">
            <wp:extent cx="1700137" cy="11270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0137" cy="1127030"/>
                    </a:xfrm>
                    <a:prstGeom prst="rect">
                      <a:avLst/>
                    </a:prstGeom>
                  </pic:spPr>
                </pic:pic>
              </a:graphicData>
            </a:graphic>
          </wp:inline>
        </w:drawing>
      </w:r>
    </w:p>
    <w:p w:rsidR="00B52EA3" w:rsidRPr="00B52EA3" w:rsidRDefault="00B52EA3" w:rsidP="004B318D">
      <w:pPr>
        <w:jc w:val="both"/>
        <w:rPr>
          <w:rFonts w:ascii="Calibri" w:hAnsi="Calibri" w:cs="Calibri"/>
          <w:i/>
          <w:iCs/>
          <w:sz w:val="18"/>
          <w:szCs w:val="18"/>
          <w:lang w:val="en-US"/>
        </w:rPr>
      </w:pPr>
      <w:bookmarkStart w:id="3" w:name="_Hlk508611053"/>
      <w:r w:rsidRPr="00B52EA3">
        <w:rPr>
          <w:rFonts w:ascii="Calibri" w:hAnsi="Calibri" w:cs="Calibri"/>
          <w:i/>
          <w:iCs/>
          <w:sz w:val="18"/>
          <w:szCs w:val="18"/>
          <w:lang w:val="en-US"/>
        </w:rPr>
        <w:t xml:space="preserve">Figure </w:t>
      </w:r>
      <w:r w:rsidRPr="00B52EA3">
        <w:rPr>
          <w:rFonts w:ascii="Calibri" w:hAnsi="Calibri" w:cs="Calibri"/>
          <w:i/>
          <w:iCs/>
          <w:sz w:val="18"/>
          <w:szCs w:val="18"/>
          <w:lang w:val="en-US"/>
        </w:rPr>
        <w:fldChar w:fldCharType="begin"/>
      </w:r>
      <w:r w:rsidRPr="00B52EA3">
        <w:rPr>
          <w:rFonts w:ascii="Calibri" w:hAnsi="Calibri" w:cs="Calibri"/>
          <w:i/>
          <w:iCs/>
          <w:sz w:val="18"/>
          <w:szCs w:val="18"/>
          <w:lang w:val="en-US"/>
        </w:rPr>
        <w:instrText xml:space="preserve"> SEQ Figure \* ARABIC </w:instrText>
      </w:r>
      <w:r w:rsidRPr="00B52EA3">
        <w:rPr>
          <w:rFonts w:ascii="Calibri" w:hAnsi="Calibri" w:cs="Calibri"/>
          <w:i/>
          <w:iCs/>
          <w:sz w:val="18"/>
          <w:szCs w:val="18"/>
          <w:lang w:val="en-US"/>
        </w:rPr>
        <w:fldChar w:fldCharType="separate"/>
      </w:r>
      <w:r w:rsidR="00AA78AD">
        <w:rPr>
          <w:rFonts w:ascii="Calibri" w:hAnsi="Calibri" w:cs="Calibri"/>
          <w:i/>
          <w:iCs/>
          <w:noProof/>
          <w:sz w:val="18"/>
          <w:szCs w:val="18"/>
          <w:lang w:val="en-US"/>
        </w:rPr>
        <w:t>1</w:t>
      </w:r>
      <w:r w:rsidRPr="00B52EA3">
        <w:rPr>
          <w:rFonts w:ascii="Calibri" w:hAnsi="Calibri" w:cs="Calibri"/>
          <w:i/>
          <w:iCs/>
          <w:sz w:val="18"/>
          <w:szCs w:val="18"/>
          <w:lang w:val="en-US"/>
        </w:rPr>
        <w:fldChar w:fldCharType="end"/>
      </w:r>
      <w:r w:rsidRPr="00B52EA3">
        <w:rPr>
          <w:rFonts w:ascii="Calibri" w:hAnsi="Calibri" w:cs="Calibri"/>
          <w:iCs/>
          <w:sz w:val="18"/>
          <w:szCs w:val="18"/>
          <w:lang w:val="en-US"/>
        </w:rPr>
        <w:t>) UV-vis spectra of the conjugate the conjugate (HA-DN) and the control (HA), which is also shown for comparison</w:t>
      </w:r>
      <w:r w:rsidRPr="00B52EA3">
        <w:rPr>
          <w:rFonts w:ascii="Calibri" w:hAnsi="Calibri" w:cs="Calibri"/>
          <w:i/>
          <w:iCs/>
          <w:sz w:val="18"/>
          <w:szCs w:val="18"/>
          <w:lang w:val="en-US"/>
        </w:rPr>
        <w:t>.</w:t>
      </w:r>
    </w:p>
    <w:bookmarkEnd w:id="3"/>
    <w:p w:rsidR="00B52EA3" w:rsidRPr="00B52EA3" w:rsidRDefault="00B52EA3" w:rsidP="004B318D">
      <w:pPr>
        <w:jc w:val="both"/>
        <w:rPr>
          <w:rFonts w:ascii="Calibri" w:eastAsia="Times New Roman" w:hAnsi="Calibri" w:cs="Calibri"/>
          <w:sz w:val="18"/>
          <w:szCs w:val="18"/>
          <w:lang w:val="en-US"/>
        </w:rPr>
      </w:pPr>
    </w:p>
    <w:p w:rsidR="00EB18CF" w:rsidRPr="00060D00" w:rsidRDefault="00B52EA3" w:rsidP="004B318D">
      <w:pPr>
        <w:jc w:val="both"/>
        <w:rPr>
          <w:rFonts w:ascii="Calibri" w:eastAsia="Times New Roman" w:hAnsi="Calibri" w:cs="Calibri"/>
          <w:b/>
          <w:sz w:val="18"/>
          <w:szCs w:val="18"/>
          <w:lang w:val="en-US"/>
        </w:rPr>
      </w:pPr>
      <w:bookmarkStart w:id="4" w:name="_Hlk497652521"/>
      <w:r w:rsidRPr="00060D00">
        <w:rPr>
          <w:rFonts w:ascii="Calibri" w:eastAsia="Times New Roman" w:hAnsi="Calibri" w:cs="Calibri"/>
          <w:b/>
          <w:sz w:val="18"/>
          <w:szCs w:val="18"/>
          <w:lang w:val="en-US"/>
        </w:rPr>
        <w:t>Polyelectrolyte multilayers building-up</w:t>
      </w:r>
    </w:p>
    <w:p w:rsidR="00EB18CF" w:rsidRPr="00060D00" w:rsidRDefault="00455138" w:rsidP="00EB18CF">
      <w:pPr>
        <w:spacing w:after="0"/>
        <w:ind w:firstLine="284"/>
        <w:jc w:val="both"/>
        <w:rPr>
          <w:rFonts w:ascii="Calibri" w:eastAsia="Times New Roman" w:hAnsi="Calibri" w:cs="Calibri"/>
          <w:sz w:val="18"/>
          <w:szCs w:val="18"/>
          <w:lang w:val="en-US"/>
        </w:rPr>
      </w:pPr>
      <w:r w:rsidRPr="00060D00">
        <w:rPr>
          <w:rFonts w:ascii="Calibri" w:eastAsia="Times New Roman" w:hAnsi="Calibri" w:cs="Calibri"/>
          <w:sz w:val="18"/>
          <w:szCs w:val="18"/>
          <w:lang w:val="en-US"/>
        </w:rPr>
        <w:t>Prior to QCM-D monitoring, the ζ</w:t>
      </w:r>
      <w:r w:rsidR="00EB18CF" w:rsidRPr="00060D00">
        <w:rPr>
          <w:rFonts w:ascii="Calibri" w:eastAsia="Times New Roman" w:hAnsi="Calibri" w:cs="Calibri"/>
          <w:sz w:val="18"/>
          <w:szCs w:val="18"/>
          <w:lang w:val="en-US"/>
        </w:rPr>
        <w:t>- potential of the different polyelectrolyte solutions was measured at working conditions (pH of 5.5 and ionic strength at 0.15 M). As expected, CHT presented a positive charge (+19.8±1.3 mV) while all the other polyelectrolyte solutions pr</w:t>
      </w:r>
      <w:r w:rsidRPr="00060D00">
        <w:rPr>
          <w:rFonts w:ascii="Calibri" w:eastAsia="Times New Roman" w:hAnsi="Calibri" w:cs="Calibri"/>
          <w:sz w:val="18"/>
          <w:szCs w:val="18"/>
          <w:lang w:val="en-US"/>
        </w:rPr>
        <w:t>esented a negative charge. The ζ</w:t>
      </w:r>
      <w:r w:rsidR="00EB18CF" w:rsidRPr="00060D00">
        <w:rPr>
          <w:rFonts w:ascii="Calibri" w:eastAsia="Times New Roman" w:hAnsi="Calibri" w:cs="Calibri"/>
          <w:sz w:val="18"/>
          <w:szCs w:val="18"/>
          <w:lang w:val="en-US"/>
        </w:rPr>
        <w:t>- potential values for ALG, HA and HA-DN solutions were -25.1±</w:t>
      </w:r>
      <w:r w:rsidR="00DF23E2" w:rsidRPr="00060D00">
        <w:rPr>
          <w:rFonts w:ascii="Calibri" w:eastAsia="Times New Roman" w:hAnsi="Calibri" w:cs="Calibri"/>
          <w:sz w:val="18"/>
          <w:szCs w:val="18"/>
          <w:lang w:val="en-US"/>
        </w:rPr>
        <w:t>2.4 mV, -26.7±1.8 mV and -20.2±1</w:t>
      </w:r>
      <w:r w:rsidR="00EB18CF" w:rsidRPr="00060D00">
        <w:rPr>
          <w:rFonts w:ascii="Calibri" w:eastAsia="Times New Roman" w:hAnsi="Calibri" w:cs="Calibri"/>
          <w:sz w:val="18"/>
          <w:szCs w:val="18"/>
          <w:lang w:val="en-US"/>
        </w:rPr>
        <w:t xml:space="preserve">.7 mV, respectively. </w:t>
      </w:r>
    </w:p>
    <w:p w:rsidR="00B52EA3" w:rsidRPr="00060D00" w:rsidRDefault="00B52EA3" w:rsidP="00EB18CF">
      <w:pPr>
        <w:spacing w:after="0"/>
        <w:ind w:firstLine="284"/>
        <w:jc w:val="both"/>
        <w:rPr>
          <w:rFonts w:ascii="Calibri" w:eastAsia="Times New Roman" w:hAnsi="Calibri" w:cs="Calibri"/>
          <w:sz w:val="18"/>
          <w:szCs w:val="18"/>
          <w:lang w:val="en-US"/>
        </w:rPr>
      </w:pPr>
      <w:r w:rsidRPr="00060D00">
        <w:rPr>
          <w:rFonts w:ascii="Calibri" w:eastAsia="Times New Roman" w:hAnsi="Calibri" w:cs="Calibri"/>
          <w:sz w:val="18"/>
          <w:szCs w:val="18"/>
          <w:lang w:val="en-US"/>
        </w:rPr>
        <w:t xml:space="preserve">Once the conjugate was prepared, the ability to construct the polyelectrolyte multilayers was followed </w:t>
      </w:r>
      <w:r w:rsidRPr="00060D00">
        <w:rPr>
          <w:rFonts w:ascii="Calibri" w:eastAsia="Times New Roman" w:hAnsi="Calibri" w:cs="Calibri"/>
          <w:i/>
          <w:sz w:val="18"/>
          <w:szCs w:val="18"/>
          <w:lang w:val="en-US"/>
        </w:rPr>
        <w:t>in situ</w:t>
      </w:r>
      <w:r w:rsidRPr="00060D00">
        <w:rPr>
          <w:rFonts w:ascii="Calibri" w:eastAsia="Times New Roman" w:hAnsi="Calibri" w:cs="Calibri"/>
          <w:sz w:val="18"/>
          <w:szCs w:val="18"/>
          <w:lang w:val="en-US"/>
        </w:rPr>
        <w:t xml:space="preserve"> by QCM-D monitoring. Figures 2A and 2B show the variation of the normalized </w:t>
      </w:r>
      <w:r w:rsidRPr="00060D00">
        <w:rPr>
          <w:rFonts w:ascii="Calibri" w:eastAsia="Times New Roman" w:hAnsi="Calibri" w:cs="Calibri"/>
          <w:sz w:val="18"/>
          <w:szCs w:val="18"/>
          <w:lang w:val="en-US"/>
        </w:rPr>
        <w:lastRenderedPageBreak/>
        <w:t>frequency (Δ</w:t>
      </w:r>
      <w:r w:rsidRPr="00060D00">
        <w:rPr>
          <w:rFonts w:ascii="Calibri" w:eastAsia="Times New Roman" w:hAnsi="Calibri" w:cs="Calibri"/>
          <w:i/>
          <w:sz w:val="18"/>
          <w:szCs w:val="18"/>
          <w:lang w:val="en-US"/>
        </w:rPr>
        <w:t>f</w:t>
      </w:r>
      <w:r w:rsidRPr="00060D00">
        <w:rPr>
          <w:rFonts w:ascii="Calibri" w:eastAsia="Times New Roman" w:hAnsi="Calibri" w:cs="Calibri"/>
          <w:sz w:val="18"/>
          <w:szCs w:val="18"/>
          <w:lang w:val="en-US"/>
        </w:rPr>
        <w:t>/v) and dissipation (Δ</w:t>
      </w:r>
      <w:r w:rsidRPr="00060D00">
        <w:rPr>
          <w:rFonts w:ascii="Calibri" w:eastAsia="Times New Roman" w:hAnsi="Calibri" w:cs="Calibri"/>
          <w:i/>
          <w:sz w:val="18"/>
          <w:szCs w:val="18"/>
          <w:lang w:val="en-US"/>
        </w:rPr>
        <w:t>D</w:t>
      </w:r>
      <w:r w:rsidRPr="00060D00">
        <w:rPr>
          <w:rFonts w:ascii="Calibri" w:eastAsia="Times New Roman" w:hAnsi="Calibri" w:cs="Calibri"/>
          <w:sz w:val="18"/>
          <w:szCs w:val="18"/>
          <w:lang w:val="en-US"/>
        </w:rPr>
        <w:t>) of the 5</w:t>
      </w:r>
      <w:r w:rsidRPr="00060D00">
        <w:rPr>
          <w:rFonts w:ascii="Calibri" w:eastAsia="Times New Roman" w:hAnsi="Calibri" w:cs="Calibri"/>
          <w:sz w:val="18"/>
          <w:szCs w:val="18"/>
          <w:vertAlign w:val="superscript"/>
          <w:lang w:val="en-US"/>
        </w:rPr>
        <w:t>th</w:t>
      </w:r>
      <w:r w:rsidRPr="00060D00">
        <w:rPr>
          <w:rFonts w:ascii="Calibri" w:eastAsia="Times New Roman" w:hAnsi="Calibri" w:cs="Calibri"/>
          <w:sz w:val="18"/>
          <w:szCs w:val="18"/>
          <w:lang w:val="en-US"/>
        </w:rPr>
        <w:t xml:space="preserve"> overtone corresponding to the deposition of 2 CHT/ALG/CHT/HA-DN or CHT/ALG/CHT/HA tetralayers (TL) of polyelectrolytes; Figure 2A corresponds to the control system with HA and Figure 2B corresponds to the system containing the conjugate HA-DN. The curves represent the state of frequency and dissipation after each material deposition which can be distinguished by the stepwise decrease in frequency and increase in dissipation. The decrease in frequency in each deposition step indicates that mass was adsorbed onto the gold-coated quartz crystals representing a successful deposition. The increase in dissipation values after each layer deposition indicates a non-rigid behavior of the materials adsorbed above the crystal’s surface. The chemical nature of the used materials, the salt composition of the chosen solvent and washing buffer can have great influence on the viscoelastic nature of the resulting multilayer film </w:t>
      </w:r>
      <w:hyperlink w:anchor="_ENREF_41" w:tooltip="Mano, 2008 #48" w:history="1">
        <w:r w:rsidR="00453533" w:rsidRPr="00060D00">
          <w:rPr>
            <w:rFonts w:ascii="Calibri" w:eastAsia="Times New Roman" w:hAnsi="Calibri" w:cs="Calibri"/>
            <w:sz w:val="18"/>
            <w:szCs w:val="18"/>
            <w:lang w:val="en-US"/>
          </w:rPr>
          <w:fldChar w:fldCharType="begin"/>
        </w:r>
        <w:r w:rsidR="00453533" w:rsidRPr="00060D00">
          <w:rPr>
            <w:rFonts w:ascii="Calibri" w:eastAsia="Times New Roman" w:hAnsi="Calibri" w:cs="Calibri"/>
            <w:sz w:val="18"/>
            <w:szCs w:val="18"/>
            <w:lang w:val="en-US"/>
          </w:rPr>
          <w:instrText xml:space="preserve"> ADDIN EN.CITE &lt;EndNote&gt;&lt;Cite&gt;&lt;Author&gt;Mano&lt;/Author&gt;&lt;Year&gt;2008&lt;/Year&gt;&lt;RecNum&gt;48&lt;/RecNum&gt;&lt;DisplayText&gt;&lt;style face="superscript"&gt;41&lt;/style&gt;&lt;/DisplayText&gt;&lt;record&gt;&lt;rec-number&gt;48&lt;/rec-number&gt;&lt;foreign-keys&gt;&lt;key app="EN" db-id="2xt90ps9wz5vwre2vwnp5w0kar2etx9xv2sv"&gt;48&lt;/key&gt;&lt;/foreign-keys&gt;&lt;ref-type name="Journal Article"&gt;17&lt;/ref-type&gt;&lt;contributors&gt;&lt;authors&gt;&lt;author&gt;Mano, J. F.&lt;/author&gt;&lt;/authors&gt;&lt;/contributors&gt;&lt;auth-address&gt;3B&amp;apos;s Research Group--Biomaterials, Biodegradables and Biomimetics, Department of Polymer Engineering, University of Minho, Campus de Gualtar, Braga, Portugal. jmano@dep.uminho.pt&lt;/auth-address&gt;&lt;titles&gt;&lt;title&gt;Viscoelastic properties of chitosan with different hydration degrees as studied by dynamic mechanical analysis&lt;/title&gt;&lt;secondary-title&gt;Macromol Biosci&lt;/secondary-title&gt;&lt;alt-title&gt;Macromolecular bioscience&lt;/alt-title&gt;&lt;/titles&gt;&lt;periodical&gt;&lt;full-title&gt;Macromol Biosci&lt;/full-title&gt;&lt;abbr-1&gt;Macromolecular bioscience&lt;/abbr-1&gt;&lt;/periodical&gt;&lt;alt-periodical&gt;&lt;full-title&gt;Macromol Biosci&lt;/full-title&gt;&lt;abbr-1&gt;Macromolecular bioscience&lt;/abbr-1&gt;&lt;/alt-periodical&gt;&lt;pages&gt;69-76&lt;/pages&gt;&lt;volume&gt;8&lt;/volume&gt;&lt;number&gt;1&lt;/number&gt;&lt;edition&gt;2007/09/29&lt;/edition&gt;&lt;keywords&gt;&lt;keyword&gt;Biotechnology/methods&lt;/keyword&gt;&lt;keyword&gt;Chitosan/*chemistry&lt;/keyword&gt;&lt;keyword&gt;Elasticity&lt;/keyword&gt;&lt;keyword&gt;Materials Testing/methods&lt;/keyword&gt;&lt;keyword&gt;Membranes/*chemistry&lt;/keyword&gt;&lt;keyword&gt;Temperature&lt;/keyword&gt;&lt;keyword&gt;Viscosity&lt;/keyword&gt;&lt;keyword&gt;Water/*chemistry&lt;/keyword&gt;&lt;/keywords&gt;&lt;dates&gt;&lt;year&gt;2008&lt;/year&gt;&lt;pub-dates&gt;&lt;date&gt;Jan 09&lt;/date&gt;&lt;/pub-dates&gt;&lt;/dates&gt;&lt;isbn&gt;1616-5187 (Print)&amp;#xD;1616-5187&lt;/isbn&gt;&lt;accession-num&gt;17902189&lt;/accession-num&gt;&lt;urls&gt;&lt;/urls&gt;&lt;electronic-resource-num&gt;10.1002/mabi.200700139&lt;/electronic-resource-num&gt;&lt;remote-database-provider&gt;Nlm&lt;/remote-database-provider&gt;&lt;language&gt;eng&lt;/language&gt;&lt;/record&gt;&lt;/Cite&gt;&lt;/EndNote&gt;</w:instrText>
        </w:r>
        <w:r w:rsidR="00453533" w:rsidRPr="00060D00">
          <w:rPr>
            <w:rFonts w:ascii="Calibri" w:eastAsia="Times New Roman" w:hAnsi="Calibri" w:cs="Calibri"/>
            <w:sz w:val="18"/>
            <w:szCs w:val="18"/>
            <w:lang w:val="en-US"/>
          </w:rPr>
          <w:fldChar w:fldCharType="separate"/>
        </w:r>
        <w:r w:rsidR="00453533" w:rsidRPr="00060D00">
          <w:rPr>
            <w:rFonts w:ascii="Calibri" w:eastAsia="Times New Roman" w:hAnsi="Calibri" w:cs="Calibri"/>
            <w:noProof/>
            <w:sz w:val="18"/>
            <w:szCs w:val="18"/>
            <w:vertAlign w:val="superscript"/>
            <w:lang w:val="en-US"/>
          </w:rPr>
          <w:t>41</w:t>
        </w:r>
        <w:r w:rsidR="00453533" w:rsidRPr="00060D00">
          <w:rPr>
            <w:rFonts w:ascii="Calibri" w:eastAsia="Times New Roman" w:hAnsi="Calibri" w:cs="Calibri"/>
            <w:sz w:val="18"/>
            <w:szCs w:val="18"/>
            <w:lang w:val="en-US"/>
          </w:rPr>
          <w:fldChar w:fldCharType="end"/>
        </w:r>
      </w:hyperlink>
      <w:r w:rsidRPr="00060D00">
        <w:rPr>
          <w:rFonts w:ascii="Calibri" w:eastAsia="Times New Roman" w:hAnsi="Calibri" w:cs="Calibri"/>
          <w:sz w:val="18"/>
          <w:szCs w:val="18"/>
          <w:lang w:val="en-US"/>
        </w:rPr>
        <w:t>. Usually, lower increase of Δ</w:t>
      </w:r>
      <w:r w:rsidRPr="00060D00">
        <w:rPr>
          <w:rFonts w:ascii="Calibri" w:eastAsia="Times New Roman" w:hAnsi="Calibri" w:cs="Calibri"/>
          <w:i/>
          <w:sz w:val="18"/>
          <w:szCs w:val="18"/>
          <w:lang w:val="en-US"/>
        </w:rPr>
        <w:t xml:space="preserve">D </w:t>
      </w:r>
      <w:r w:rsidRPr="00060D00">
        <w:rPr>
          <w:rFonts w:ascii="Calibri" w:eastAsia="Times New Roman" w:hAnsi="Calibri" w:cs="Calibri"/>
          <w:sz w:val="18"/>
          <w:szCs w:val="18"/>
          <w:lang w:val="en-US"/>
        </w:rPr>
        <w:t xml:space="preserve">indicates that the film layer becomes denser than for higher increase of ΔD. Moreover, the QCM-D data were used to estimate the thickness along with the film construction, as shown in Figure 2C. </w:t>
      </w:r>
      <w:bookmarkStart w:id="5" w:name="_Hlk512339579"/>
      <w:r w:rsidR="00791E84" w:rsidRPr="00060D00">
        <w:rPr>
          <w:rFonts w:ascii="Calibri" w:eastAsia="Times New Roman" w:hAnsi="Calibri" w:cs="Calibri"/>
          <w:sz w:val="18"/>
          <w:szCs w:val="18"/>
          <w:lang w:val="en-US"/>
        </w:rPr>
        <w:t>Assuming a viscoelastic film, the polymer layers were modelled as an elastic component in parallel with a viscous part</w:t>
      </w:r>
      <w:r w:rsidR="001F67CC" w:rsidRPr="00060D00">
        <w:rPr>
          <w:rFonts w:ascii="Calibri" w:eastAsia="Times New Roman" w:hAnsi="Calibri" w:cs="Calibri"/>
          <w:sz w:val="18"/>
          <w:szCs w:val="18"/>
          <w:lang w:val="en-US"/>
        </w:rPr>
        <w:t xml:space="preserve"> </w:t>
      </w:r>
      <w:bookmarkStart w:id="6" w:name="_Hlk512340110"/>
      <w:r w:rsidR="001F67CC" w:rsidRPr="00060D00">
        <w:rPr>
          <w:rFonts w:ascii="Calibri" w:eastAsia="Times New Roman" w:hAnsi="Calibri" w:cs="Calibri"/>
          <w:sz w:val="18"/>
          <w:szCs w:val="18"/>
          <w:lang w:val="en-US"/>
        </w:rPr>
        <w:fldChar w:fldCharType="begin">
          <w:fldData xml:space="preserve">PEVuZE5vdGU+PENpdGU+PEF1dGhvcj5BbHZlczwvQXV0aG9yPjxZZWFyPjIwMDk8L1llYXI+PFJl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</w:fldData>
        </w:fldChar>
      </w:r>
      <w:r w:rsidR="00453533" w:rsidRPr="00060D00">
        <w:rPr>
          <w:rFonts w:ascii="Calibri" w:eastAsia="Times New Roman" w:hAnsi="Calibri" w:cs="Calibri"/>
          <w:sz w:val="18"/>
          <w:szCs w:val="18"/>
          <w:lang w:val="en-US"/>
        </w:rPr>
        <w:instrText xml:space="preserve"> ADDIN EN.CITE </w:instrText>
      </w:r>
      <w:r w:rsidR="00453533" w:rsidRPr="00060D00">
        <w:rPr>
          <w:rFonts w:ascii="Calibri" w:eastAsia="Times New Roman" w:hAnsi="Calibri" w:cs="Calibri"/>
          <w:sz w:val="18"/>
          <w:szCs w:val="18"/>
          <w:lang w:val="en-US"/>
        </w:rPr>
        <w:fldChar w:fldCharType="begin">
          <w:fldData xml:space="preserve">PEVuZE5vdGU+PENpdGU+PEF1dGhvcj5BbHZlczwvQXV0aG9yPjxZZWFyPjIwMDk8L1llYXI+PFJl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</w:fldData>
        </w:fldChar>
      </w:r>
      <w:r w:rsidR="00453533" w:rsidRPr="00060D00">
        <w:rPr>
          <w:rFonts w:ascii="Calibri" w:eastAsia="Times New Roman" w:hAnsi="Calibri" w:cs="Calibri"/>
          <w:sz w:val="18"/>
          <w:szCs w:val="18"/>
          <w:lang w:val="en-US"/>
        </w:rPr>
        <w:instrText xml:space="preserve"> ADDIN EN.CITE.DATA </w:instrText>
      </w:r>
      <w:r w:rsidR="00453533" w:rsidRPr="00060D00">
        <w:rPr>
          <w:rFonts w:ascii="Calibri" w:eastAsia="Times New Roman" w:hAnsi="Calibri" w:cs="Calibri"/>
          <w:sz w:val="18"/>
          <w:szCs w:val="18"/>
          <w:lang w:val="en-US"/>
        </w:rPr>
      </w:r>
      <w:r w:rsidR="00453533" w:rsidRPr="00060D00">
        <w:rPr>
          <w:rFonts w:ascii="Calibri" w:eastAsia="Times New Roman" w:hAnsi="Calibri" w:cs="Calibri"/>
          <w:sz w:val="18"/>
          <w:szCs w:val="18"/>
          <w:lang w:val="en-US"/>
        </w:rPr>
        <w:fldChar w:fldCharType="end"/>
      </w:r>
      <w:r w:rsidR="001F67CC" w:rsidRPr="00060D00">
        <w:rPr>
          <w:rFonts w:ascii="Calibri" w:eastAsia="Times New Roman" w:hAnsi="Calibri" w:cs="Calibri"/>
          <w:sz w:val="18"/>
          <w:szCs w:val="18"/>
          <w:lang w:val="en-US"/>
        </w:rPr>
      </w:r>
      <w:r w:rsidR="001F67CC" w:rsidRPr="00060D00">
        <w:rPr>
          <w:rFonts w:ascii="Calibri" w:eastAsia="Times New Roman" w:hAnsi="Calibri" w:cs="Calibri"/>
          <w:sz w:val="18"/>
          <w:szCs w:val="18"/>
          <w:lang w:val="en-US"/>
        </w:rPr>
        <w:fldChar w:fldCharType="separate"/>
      </w:r>
      <w:hyperlink w:anchor="_ENREF_45" w:tooltip="Alves, 2009 #70" w:history="1">
        <w:r w:rsidR="00453533" w:rsidRPr="00060D00">
          <w:rPr>
            <w:rFonts w:ascii="Calibri" w:eastAsia="Times New Roman" w:hAnsi="Calibri" w:cs="Calibri"/>
            <w:noProof/>
            <w:sz w:val="18"/>
            <w:szCs w:val="18"/>
            <w:vertAlign w:val="superscript"/>
            <w:lang w:val="en-US"/>
          </w:rPr>
          <w:t>45</w:t>
        </w:r>
      </w:hyperlink>
      <w:r w:rsidR="00453533" w:rsidRPr="00060D00">
        <w:rPr>
          <w:rFonts w:ascii="Calibri" w:eastAsia="Times New Roman" w:hAnsi="Calibri" w:cs="Calibri"/>
          <w:noProof/>
          <w:sz w:val="18"/>
          <w:szCs w:val="18"/>
          <w:vertAlign w:val="superscript"/>
          <w:lang w:val="en-US"/>
        </w:rPr>
        <w:t xml:space="preserve">, </w:t>
      </w:r>
      <w:hyperlink w:anchor="_ENREF_46" w:tooltip="Dunér, 2013 #185" w:history="1">
        <w:r w:rsidR="00453533" w:rsidRPr="00060D00">
          <w:rPr>
            <w:rFonts w:ascii="Calibri" w:eastAsia="Times New Roman" w:hAnsi="Calibri" w:cs="Calibri"/>
            <w:noProof/>
            <w:sz w:val="18"/>
            <w:szCs w:val="18"/>
            <w:vertAlign w:val="superscript"/>
            <w:lang w:val="en-US"/>
          </w:rPr>
          <w:t>46</w:t>
        </w:r>
      </w:hyperlink>
      <w:r w:rsidR="001F67CC" w:rsidRPr="00060D00">
        <w:rPr>
          <w:rFonts w:ascii="Calibri" w:eastAsia="Times New Roman" w:hAnsi="Calibri" w:cs="Calibri"/>
          <w:sz w:val="18"/>
          <w:szCs w:val="18"/>
          <w:lang w:val="en-US"/>
        </w:rPr>
        <w:fldChar w:fldCharType="end"/>
      </w:r>
      <w:bookmarkEnd w:id="6"/>
      <w:r w:rsidR="00791E84" w:rsidRPr="00060D00">
        <w:rPr>
          <w:rFonts w:ascii="Calibri" w:eastAsia="Times New Roman" w:hAnsi="Calibri" w:cs="Calibri"/>
          <w:sz w:val="18"/>
          <w:szCs w:val="18"/>
          <w:lang w:val="en-US"/>
        </w:rPr>
        <w:t xml:space="preserve"> – the Voigt Model. In result, both systems can be represented by a linear growth model during the construction of the first 8 layers. </w:t>
      </w:r>
      <w:bookmarkEnd w:id="5"/>
      <w:r w:rsidRPr="00060D00">
        <w:rPr>
          <w:rFonts w:ascii="Calibri" w:eastAsia="Times New Roman" w:hAnsi="Calibri" w:cs="Calibri"/>
          <w:sz w:val="18"/>
          <w:szCs w:val="18"/>
          <w:lang w:val="en-US"/>
        </w:rPr>
        <w:t xml:space="preserve">However, the overall estimated thickness for the [CHT/ALG/CHT/HA] system was smaller than for the [CHT/ALG/CHT/HA-DN]. </w:t>
      </w:r>
      <w:bookmarkEnd w:id="4"/>
      <w:r w:rsidR="0022786F" w:rsidRPr="00060D00">
        <w:rPr>
          <w:rFonts w:ascii="Calibri" w:eastAsia="Times New Roman" w:hAnsi="Calibri" w:cs="Calibri"/>
          <w:noProof/>
          <w:sz w:val="18"/>
          <w:szCs w:val="18"/>
          <w:lang w:val="en-US"/>
        </w:rPr>
        <w:drawing>
          <wp:inline distT="0" distB="0" distL="0" distR="0">
            <wp:extent cx="3168015" cy="2163445"/>
            <wp:effectExtent l="0" t="0" r="0" b="825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2163445"/>
                    </a:xfrm>
                    <a:prstGeom prst="rect">
                      <a:avLst/>
                    </a:prstGeom>
                  </pic:spPr>
                </pic:pic>
              </a:graphicData>
            </a:graphic>
          </wp:inline>
        </w:drawing>
      </w:r>
    </w:p>
    <w:p w:rsidR="00B52EA3" w:rsidRPr="00060D00" w:rsidRDefault="00B52EA3" w:rsidP="004B318D">
      <w:pPr>
        <w:jc w:val="both"/>
        <w:rPr>
          <w:rFonts w:cstheme="minorHAnsi"/>
          <w:iCs/>
          <w:sz w:val="18"/>
          <w:szCs w:val="18"/>
          <w:lang w:val="en-US"/>
        </w:rPr>
      </w:pPr>
      <w:r w:rsidRPr="00060D00">
        <w:rPr>
          <w:rFonts w:cstheme="minorHAnsi"/>
          <w:i/>
          <w:iCs/>
          <w:sz w:val="18"/>
          <w:szCs w:val="18"/>
          <w:lang w:val="en-US"/>
        </w:rPr>
        <w:t xml:space="preserve">Figure </w:t>
      </w:r>
      <w:r w:rsidRPr="00060D00">
        <w:rPr>
          <w:rFonts w:cstheme="minorHAnsi"/>
          <w:i/>
          <w:iCs/>
          <w:sz w:val="18"/>
          <w:szCs w:val="18"/>
          <w:lang w:val="en-US"/>
        </w:rPr>
        <w:fldChar w:fldCharType="begin"/>
      </w:r>
      <w:r w:rsidRPr="00060D00">
        <w:rPr>
          <w:rFonts w:cstheme="minorHAnsi"/>
          <w:i/>
          <w:iCs/>
          <w:sz w:val="18"/>
          <w:szCs w:val="18"/>
          <w:lang w:val="en-US"/>
        </w:rPr>
        <w:instrText xml:space="preserve"> SEQ Figure \* ARABIC </w:instrText>
      </w:r>
      <w:r w:rsidRPr="00060D00">
        <w:rPr>
          <w:rFonts w:cstheme="minorHAnsi"/>
          <w:i/>
          <w:iCs/>
          <w:sz w:val="18"/>
          <w:szCs w:val="18"/>
          <w:lang w:val="en-US"/>
        </w:rPr>
        <w:fldChar w:fldCharType="separate"/>
      </w:r>
      <w:r w:rsidR="00AA78AD">
        <w:rPr>
          <w:rFonts w:cstheme="minorHAnsi"/>
          <w:i/>
          <w:iCs/>
          <w:noProof/>
          <w:sz w:val="18"/>
          <w:szCs w:val="18"/>
          <w:lang w:val="en-US"/>
        </w:rPr>
        <w:t>2</w:t>
      </w:r>
      <w:r w:rsidRPr="00060D00">
        <w:rPr>
          <w:rFonts w:cstheme="minorHAnsi"/>
          <w:i/>
          <w:iCs/>
          <w:sz w:val="18"/>
          <w:szCs w:val="18"/>
          <w:lang w:val="en-US"/>
        </w:rPr>
        <w:fldChar w:fldCharType="end"/>
      </w:r>
      <w:r w:rsidRPr="00060D00">
        <w:rPr>
          <w:rFonts w:cstheme="minorHAnsi"/>
          <w:i/>
          <w:iCs/>
          <w:sz w:val="18"/>
          <w:szCs w:val="18"/>
          <w:lang w:val="en-US"/>
        </w:rPr>
        <w:t xml:space="preserve">. </w:t>
      </w:r>
      <w:r w:rsidRPr="00060D00">
        <w:rPr>
          <w:rFonts w:cstheme="minorHAnsi"/>
          <w:iCs/>
          <w:sz w:val="18"/>
          <w:szCs w:val="18"/>
          <w:lang w:val="en-US"/>
        </w:rPr>
        <w:t>Build-up assemblies of A) chitosan (CHT), alginate (ALG) and hyaluronic acid (HA) and B) chitosan (CHT), alginate (ALG) and conjugate (HA-DN) up to 8 deposition layers (2 tetralayers) in 0.15 M of NaCl, using QCM-D monitoring. C) Cumulative thickness evolution of CHT/ALG/CHT/HA and CHT/ALG/CHT/HA-DN polymeric films as a function of the number of deposition tetralayers. Thickness measurements were estimated using a Voigt viscoelastic model. Both systems followed a linear trend, which are also represented in the graph.</w:t>
      </w:r>
    </w:p>
    <w:p w:rsidR="00B52EA3" w:rsidRPr="00060D00" w:rsidRDefault="00B52EA3" w:rsidP="004B318D">
      <w:pPr>
        <w:jc w:val="both"/>
        <w:rPr>
          <w:rFonts w:ascii="Times" w:eastAsia="Times New Roman" w:hAnsi="Times" w:cs="Times New Roman"/>
          <w:sz w:val="24"/>
          <w:szCs w:val="20"/>
          <w:lang w:val="en-US"/>
        </w:rPr>
      </w:pPr>
    </w:p>
    <w:p w:rsidR="00B52EA3" w:rsidRPr="00060D00" w:rsidRDefault="00B52EA3" w:rsidP="004B318D">
      <w:pPr>
        <w:jc w:val="both"/>
        <w:rPr>
          <w:rFonts w:eastAsia="Times New Roman" w:cstheme="minorHAnsi"/>
          <w:b/>
          <w:sz w:val="18"/>
          <w:szCs w:val="18"/>
          <w:lang w:val="en-US"/>
        </w:rPr>
      </w:pPr>
      <w:r w:rsidRPr="00060D00">
        <w:rPr>
          <w:rFonts w:eastAsia="Times New Roman" w:cstheme="minorHAnsi"/>
          <w:b/>
          <w:sz w:val="18"/>
          <w:szCs w:val="18"/>
          <w:lang w:val="en-US"/>
        </w:rPr>
        <w:t>Production and characterization of the freestanding polyelectrolyte multilayer membranes</w:t>
      </w:r>
    </w:p>
    <w:p w:rsidR="00B52EA3" w:rsidRPr="00A961C9" w:rsidRDefault="00B52EA3" w:rsidP="004B318D">
      <w:pPr>
        <w:ind w:firstLine="284"/>
        <w:jc w:val="both"/>
        <w:rPr>
          <w:rFonts w:eastAsia="Times New Roman" w:cstheme="minorHAnsi"/>
          <w:sz w:val="18"/>
          <w:szCs w:val="18"/>
          <w:lang w:val="en-US"/>
        </w:rPr>
      </w:pPr>
      <w:r w:rsidRPr="00060D00">
        <w:rPr>
          <w:rFonts w:eastAsia="Times New Roman" w:cstheme="minorHAnsi"/>
          <w:sz w:val="18"/>
          <w:szCs w:val="18"/>
          <w:lang w:val="en-US"/>
        </w:rPr>
        <w:t>QCM-D experiments confirmed the ability to deposit the chosen polyelectrolytes above a quartz crystal. A homemade dipping robot was used to produce freestanding multilayer membranes, by repeating the process 100 times over low surface energy substrates. In the end two freestanding membranes were obtained from the simple detachment of the multilayers by drying: [CHT/ALG/CHT/HA]</w:t>
      </w:r>
      <w:r w:rsidRPr="00060D00">
        <w:rPr>
          <w:rFonts w:eastAsia="Times New Roman" w:cstheme="minorHAnsi"/>
          <w:sz w:val="18"/>
          <w:szCs w:val="18"/>
          <w:vertAlign w:val="subscript"/>
          <w:lang w:val="en-US"/>
        </w:rPr>
        <w:t xml:space="preserve">100 </w:t>
      </w:r>
      <w:r w:rsidRPr="00060D00">
        <w:rPr>
          <w:rFonts w:eastAsia="Times New Roman" w:cstheme="minorHAnsi"/>
          <w:sz w:val="18"/>
          <w:szCs w:val="18"/>
          <w:lang w:val="en-US"/>
        </w:rPr>
        <w:t>and [CHT/ALG/CHT/HA-DN]</w:t>
      </w:r>
      <w:r w:rsidRPr="00060D00">
        <w:rPr>
          <w:rFonts w:eastAsia="Times New Roman" w:cstheme="minorHAnsi"/>
          <w:sz w:val="18"/>
          <w:szCs w:val="18"/>
          <w:vertAlign w:val="subscript"/>
          <w:lang w:val="en-US"/>
        </w:rPr>
        <w:t>100</w:t>
      </w:r>
      <w:r w:rsidRPr="00060D00">
        <w:rPr>
          <w:rFonts w:eastAsia="Times New Roman" w:cstheme="minorHAnsi"/>
          <w:sz w:val="18"/>
          <w:szCs w:val="18"/>
          <w:lang w:val="en-US"/>
        </w:rPr>
        <w:t xml:space="preserve">. </w:t>
      </w:r>
      <w:r w:rsidR="00C716E6" w:rsidRPr="00060D00">
        <w:rPr>
          <w:rFonts w:eastAsia="Times New Roman" w:cstheme="minorHAnsi"/>
          <w:sz w:val="18"/>
          <w:szCs w:val="18"/>
          <w:lang w:val="en-US"/>
        </w:rPr>
        <w:t>All the necessary steps to produce the freestanding multilayer membranes are represented in Figure S1.</w:t>
      </w:r>
    </w:p>
    <w:p w:rsidR="00B52EA3" w:rsidRPr="00A961C9" w:rsidRDefault="00A961C9" w:rsidP="004B318D">
      <w:pPr>
        <w:jc w:val="both"/>
        <w:rPr>
          <w:rFonts w:eastAsia="Times New Roman" w:cstheme="minorHAnsi"/>
          <w:b/>
          <w:sz w:val="18"/>
          <w:szCs w:val="18"/>
          <w:lang w:val="en-US"/>
        </w:rPr>
      </w:pPr>
      <w:r>
        <w:rPr>
          <w:rFonts w:eastAsia="Times New Roman" w:cstheme="minorHAnsi"/>
          <w:b/>
          <w:sz w:val="18"/>
          <w:szCs w:val="18"/>
          <w:lang w:val="en-US"/>
        </w:rPr>
        <w:t xml:space="preserve">SEM. </w:t>
      </w:r>
      <w:r w:rsidR="00B52EA3" w:rsidRPr="00A961C9">
        <w:rPr>
          <w:rFonts w:eastAsia="Times New Roman" w:cstheme="minorHAnsi"/>
          <w:sz w:val="18"/>
          <w:szCs w:val="18"/>
          <w:lang w:val="en-US"/>
        </w:rPr>
        <w:t>The morphology of the surface of the freestanding membranes was investigated by SEM. Figure 3A and 3B represent the morphology of the [CHT/ALG/CHT/HA]</w:t>
      </w:r>
      <w:r w:rsidR="00B52EA3" w:rsidRPr="00A961C9">
        <w:rPr>
          <w:rFonts w:eastAsia="Times New Roman" w:cstheme="minorHAnsi"/>
          <w:sz w:val="18"/>
          <w:szCs w:val="18"/>
          <w:vertAlign w:val="subscript"/>
          <w:lang w:val="en-US"/>
        </w:rPr>
        <w:t xml:space="preserve">100 </w:t>
      </w:r>
      <w:r w:rsidR="00B52EA3" w:rsidRPr="00A961C9">
        <w:rPr>
          <w:rFonts w:eastAsia="Times New Roman" w:cstheme="minorHAnsi"/>
          <w:sz w:val="18"/>
          <w:szCs w:val="18"/>
          <w:lang w:val="en-US"/>
        </w:rPr>
        <w:t>surface’s membrane at different magnifications; it was possible to observe a quite homogeneous morphology, presenting some micro features over the entire surface. The cross-section of the [CHT/ALG/CHT/HA]</w:t>
      </w:r>
      <w:r w:rsidR="00B52EA3" w:rsidRPr="00A961C9">
        <w:rPr>
          <w:rFonts w:eastAsia="Times New Roman" w:cstheme="minorHAnsi"/>
          <w:sz w:val="18"/>
          <w:szCs w:val="18"/>
          <w:vertAlign w:val="subscript"/>
          <w:lang w:val="en-US"/>
        </w:rPr>
        <w:t>100</w:t>
      </w:r>
      <w:r w:rsidR="00B52EA3" w:rsidRPr="00A961C9">
        <w:rPr>
          <w:rFonts w:eastAsia="Times New Roman" w:cstheme="minorHAnsi"/>
          <w:sz w:val="18"/>
          <w:szCs w:val="18"/>
          <w:lang w:val="en-US"/>
        </w:rPr>
        <w:t xml:space="preserve"> – see Figure 3C- also appeared homogeneous along with the thickness. Figure 3D and 3E show the morphology of the [CHT/ALG/CHT/HA-DN]</w:t>
      </w:r>
      <w:r w:rsidR="00B52EA3" w:rsidRPr="00A961C9">
        <w:rPr>
          <w:rFonts w:eastAsia="Times New Roman" w:cstheme="minorHAnsi"/>
          <w:sz w:val="18"/>
          <w:szCs w:val="18"/>
          <w:vertAlign w:val="subscript"/>
          <w:lang w:val="en-US"/>
        </w:rPr>
        <w:t xml:space="preserve">100 </w:t>
      </w:r>
      <w:r w:rsidR="00B52EA3" w:rsidRPr="00A961C9">
        <w:rPr>
          <w:rFonts w:eastAsia="Times New Roman" w:cstheme="minorHAnsi"/>
          <w:sz w:val="18"/>
          <w:szCs w:val="18"/>
          <w:lang w:val="en-US"/>
        </w:rPr>
        <w:t>surface’s membrane at different magnifications; it was possible to observe some nano to microfeatures randomly distributed over the entire surface, together with a very porous and interconnected structure. Moreover, the cross-section of the [CHT/ALG/CHT/HA-DN]</w:t>
      </w:r>
      <w:r w:rsidR="00B52EA3" w:rsidRPr="00A961C9">
        <w:rPr>
          <w:rFonts w:eastAsia="Times New Roman" w:cstheme="minorHAnsi"/>
          <w:sz w:val="18"/>
          <w:szCs w:val="18"/>
          <w:vertAlign w:val="subscript"/>
          <w:lang w:val="en-US"/>
        </w:rPr>
        <w:t>100</w:t>
      </w:r>
      <w:r w:rsidR="00B52EA3" w:rsidRPr="00A961C9">
        <w:rPr>
          <w:rFonts w:eastAsia="Times New Roman" w:cstheme="minorHAnsi"/>
          <w:sz w:val="18"/>
          <w:szCs w:val="18"/>
          <w:lang w:val="en-US"/>
        </w:rPr>
        <w:t xml:space="preserve"> is presented in Figure 3F, being less homogeneous than for the other system. Therefore, the thickness of both [CHT/ALG/CHT/HA]</w:t>
      </w:r>
      <w:r w:rsidR="00B52EA3" w:rsidRPr="00A961C9">
        <w:rPr>
          <w:rFonts w:eastAsia="Times New Roman" w:cstheme="minorHAnsi"/>
          <w:sz w:val="18"/>
          <w:szCs w:val="18"/>
          <w:vertAlign w:val="subscript"/>
          <w:lang w:val="en-US"/>
        </w:rPr>
        <w:t>100</w:t>
      </w:r>
      <w:r w:rsidR="00B52EA3" w:rsidRPr="00A961C9">
        <w:rPr>
          <w:rFonts w:eastAsia="Times New Roman" w:cstheme="minorHAnsi"/>
          <w:sz w:val="18"/>
          <w:szCs w:val="18"/>
          <w:lang w:val="en-US"/>
        </w:rPr>
        <w:t xml:space="preserve"> and [CHT/ALG/CHT/HA-DN]</w:t>
      </w:r>
      <w:r w:rsidR="00B52EA3" w:rsidRPr="00A961C9">
        <w:rPr>
          <w:rFonts w:eastAsia="Times New Roman" w:cstheme="minorHAnsi"/>
          <w:sz w:val="18"/>
          <w:szCs w:val="18"/>
          <w:vertAlign w:val="subscript"/>
          <w:lang w:val="en-US"/>
        </w:rPr>
        <w:t>100</w:t>
      </w:r>
      <w:r w:rsidR="00B52EA3" w:rsidRPr="00A961C9">
        <w:rPr>
          <w:rFonts w:eastAsia="Times New Roman" w:cstheme="minorHAnsi"/>
          <w:sz w:val="18"/>
          <w:szCs w:val="18"/>
          <w:lang w:val="en-US"/>
        </w:rPr>
        <w:t xml:space="preserve"> freestanding membranes was calculated from the cross-section images, being 18.7±1.22 µm for the control system and 25.3±1.10 µm for the DN-containing film.</w:t>
      </w:r>
    </w:p>
    <w:p w:rsidR="00B52EA3" w:rsidRPr="00A961C9" w:rsidRDefault="00B52EA3" w:rsidP="004B318D">
      <w:pPr>
        <w:jc w:val="both"/>
        <w:rPr>
          <w:rFonts w:eastAsia="Times New Roman" w:cstheme="minorHAnsi"/>
          <w:sz w:val="18"/>
          <w:szCs w:val="18"/>
          <w:lang w:val="en-US"/>
        </w:rPr>
      </w:pPr>
      <w:r w:rsidRPr="00A961C9">
        <w:rPr>
          <w:rFonts w:eastAsia="Times New Roman" w:cstheme="minorHAnsi"/>
          <w:noProof/>
          <w:sz w:val="18"/>
          <w:szCs w:val="18"/>
          <w:lang w:val="en-US"/>
        </w:rPr>
        <w:drawing>
          <wp:inline distT="0" distB="0" distL="0" distR="0" wp14:anchorId="07D57493" wp14:editId="22E5ED6B">
            <wp:extent cx="3044825" cy="3068955"/>
            <wp:effectExtent l="0" t="0" r="3175"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3.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44825" cy="3068955"/>
                    </a:xfrm>
                    <a:prstGeom prst="rect">
                      <a:avLst/>
                    </a:prstGeom>
                  </pic:spPr>
                </pic:pic>
              </a:graphicData>
            </a:graphic>
          </wp:inline>
        </w:drawing>
      </w:r>
    </w:p>
    <w:p w:rsidR="00B52EA3" w:rsidRPr="00A961C9" w:rsidRDefault="00B52EA3" w:rsidP="004B318D">
      <w:pPr>
        <w:jc w:val="both"/>
        <w:rPr>
          <w:rFonts w:cstheme="minorHAnsi"/>
          <w:iCs/>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3</w:t>
      </w:r>
      <w:r w:rsidRPr="00A961C9">
        <w:rPr>
          <w:rFonts w:cstheme="minorHAnsi"/>
          <w:i/>
          <w:iCs/>
          <w:sz w:val="18"/>
          <w:szCs w:val="18"/>
          <w:lang w:val="en-US"/>
        </w:rPr>
        <w:fldChar w:fldCharType="end"/>
      </w:r>
      <w:r w:rsidRPr="00A961C9">
        <w:rPr>
          <w:rFonts w:cstheme="minorHAnsi"/>
          <w:i/>
          <w:iCs/>
          <w:sz w:val="18"/>
          <w:szCs w:val="18"/>
          <w:lang w:val="en-US"/>
        </w:rPr>
        <w:t>.</w:t>
      </w:r>
      <w:r w:rsidRPr="00A961C9">
        <w:rPr>
          <w:rFonts w:cstheme="minorHAnsi"/>
          <w:iCs/>
          <w:sz w:val="18"/>
          <w:szCs w:val="18"/>
          <w:lang w:val="en-US"/>
        </w:rPr>
        <w:t xml:space="preserve"> SEM images of the morphology of the upper side of the [CHI/ALG/CHI/HA]</w:t>
      </w:r>
      <w:r w:rsidRPr="00A961C9">
        <w:rPr>
          <w:rFonts w:cstheme="minorHAnsi"/>
          <w:iCs/>
          <w:sz w:val="18"/>
          <w:szCs w:val="18"/>
          <w:vertAlign w:val="subscript"/>
          <w:lang w:val="en-US"/>
        </w:rPr>
        <w:t>100</w:t>
      </w:r>
      <w:r w:rsidRPr="00A961C9">
        <w:rPr>
          <w:rFonts w:cstheme="minorHAnsi"/>
          <w:iCs/>
          <w:sz w:val="18"/>
          <w:szCs w:val="18"/>
          <w:lang w:val="en-US"/>
        </w:rPr>
        <w:t xml:space="preserve"> at A) lower and B) higher magnifications. The cross-section of the [CHI/ALG/CHI/HA]</w:t>
      </w:r>
      <w:r w:rsidRPr="00A961C9">
        <w:rPr>
          <w:rFonts w:cstheme="minorHAnsi"/>
          <w:iCs/>
          <w:sz w:val="18"/>
          <w:szCs w:val="18"/>
          <w:vertAlign w:val="subscript"/>
          <w:lang w:val="en-US"/>
        </w:rPr>
        <w:t xml:space="preserve">100 </w:t>
      </w:r>
      <w:r w:rsidRPr="00A961C9">
        <w:rPr>
          <w:rFonts w:cstheme="minorHAnsi"/>
          <w:iCs/>
          <w:sz w:val="18"/>
          <w:szCs w:val="18"/>
          <w:lang w:val="en-US"/>
        </w:rPr>
        <w:t>membrane is presented in C). SEM images of the morphology of the upper side of the [CHI/ALG/CHI/HA-DN]</w:t>
      </w:r>
      <w:r w:rsidRPr="00A961C9">
        <w:rPr>
          <w:rFonts w:cstheme="minorHAnsi"/>
          <w:iCs/>
          <w:sz w:val="18"/>
          <w:szCs w:val="18"/>
          <w:vertAlign w:val="subscript"/>
          <w:lang w:val="en-US"/>
        </w:rPr>
        <w:t>100</w:t>
      </w:r>
      <w:r w:rsidRPr="00A961C9">
        <w:rPr>
          <w:rFonts w:cstheme="minorHAnsi"/>
          <w:iCs/>
          <w:sz w:val="18"/>
          <w:szCs w:val="18"/>
          <w:lang w:val="en-US"/>
        </w:rPr>
        <w:t xml:space="preserve"> at D) lower and E) higher magnifications. </w:t>
      </w:r>
      <w:r w:rsidRPr="00A961C9">
        <w:rPr>
          <w:rFonts w:cstheme="minorHAnsi"/>
          <w:iCs/>
          <w:sz w:val="18"/>
          <w:szCs w:val="18"/>
          <w:lang w:val="en-US"/>
        </w:rPr>
        <w:lastRenderedPageBreak/>
        <w:t>The cross-section of the [CHI/ALG/CHI/HA-DN]</w:t>
      </w:r>
      <w:r w:rsidRPr="00A961C9">
        <w:rPr>
          <w:rFonts w:cstheme="minorHAnsi"/>
          <w:iCs/>
          <w:sz w:val="18"/>
          <w:szCs w:val="18"/>
          <w:vertAlign w:val="subscript"/>
          <w:lang w:val="en-US"/>
        </w:rPr>
        <w:t xml:space="preserve">100 </w:t>
      </w:r>
      <w:r w:rsidRPr="00A961C9">
        <w:rPr>
          <w:rFonts w:cstheme="minorHAnsi"/>
          <w:iCs/>
          <w:sz w:val="18"/>
          <w:szCs w:val="18"/>
          <w:lang w:val="en-US"/>
        </w:rPr>
        <w:t>membrane is depicted in F).</w:t>
      </w:r>
    </w:p>
    <w:p w:rsidR="00B52EA3" w:rsidRPr="00A961C9" w:rsidRDefault="00B52EA3" w:rsidP="004B318D">
      <w:pPr>
        <w:jc w:val="both"/>
        <w:rPr>
          <w:rFonts w:eastAsia="Times New Roman" w:cstheme="minorHAnsi"/>
          <w:i/>
          <w:sz w:val="18"/>
          <w:szCs w:val="18"/>
          <w:lang w:val="en-US"/>
        </w:rPr>
      </w:pPr>
    </w:p>
    <w:p w:rsidR="00B52EA3" w:rsidRPr="00A961C9" w:rsidRDefault="00B52EA3" w:rsidP="004B318D">
      <w:pPr>
        <w:spacing w:after="0"/>
        <w:jc w:val="both"/>
        <w:rPr>
          <w:rFonts w:eastAsia="Times New Roman" w:cstheme="minorHAnsi"/>
          <w:b/>
          <w:sz w:val="18"/>
          <w:szCs w:val="18"/>
          <w:lang w:val="en-US"/>
        </w:rPr>
      </w:pPr>
      <w:r w:rsidRPr="00A961C9">
        <w:rPr>
          <w:rFonts w:eastAsia="Times New Roman" w:cstheme="minorHAnsi"/>
          <w:b/>
          <w:sz w:val="18"/>
          <w:szCs w:val="18"/>
          <w:lang w:val="en-US"/>
        </w:rPr>
        <w:t>Water uptake</w:t>
      </w:r>
      <w:r w:rsidR="00A961C9">
        <w:rPr>
          <w:rFonts w:eastAsia="Times New Roman" w:cstheme="minorHAnsi"/>
          <w:b/>
          <w:sz w:val="18"/>
          <w:szCs w:val="18"/>
          <w:lang w:val="en-US"/>
        </w:rPr>
        <w:t xml:space="preserve"> and tensile mechanical testing. </w:t>
      </w:r>
      <w:r w:rsidRPr="00A961C9">
        <w:rPr>
          <w:rFonts w:eastAsia="Times New Roman" w:cstheme="minorHAnsi"/>
          <w:sz w:val="18"/>
          <w:szCs w:val="18"/>
          <w:lang w:val="en-US"/>
        </w:rPr>
        <w:t>The water uptake of the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and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freestanding membranes was also evaluated for 1 day in PBS solution at 37 °C - see Figure 4A. Both membranes showed ability to uptake water molecules; [CHT/ALG/CHT/HA]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and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membranes seemed to reach the equilibrium after 1 h and 15 min in PBS, respectively. After these times, no significant changes occur in the system, in terms of water uptake. Comparing both systems, [CHT/ALG/CHT/HA]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membranes showed significant higher water content percentages than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 xml:space="preserve">membranes. </w:t>
      </w:r>
    </w:p>
    <w:p w:rsidR="00B52EA3" w:rsidRPr="00A961C9" w:rsidRDefault="00B52EA3" w:rsidP="004B318D">
      <w:pPr>
        <w:spacing w:after="0"/>
        <w:ind w:firstLine="284"/>
        <w:jc w:val="both"/>
        <w:rPr>
          <w:rFonts w:eastAsia="Times New Roman" w:cstheme="minorHAnsi"/>
          <w:sz w:val="18"/>
          <w:szCs w:val="18"/>
          <w:lang w:val="en-US"/>
        </w:rPr>
      </w:pPr>
      <w:r w:rsidRPr="00A961C9">
        <w:rPr>
          <w:rFonts w:eastAsia="Times New Roman" w:cstheme="minorHAnsi"/>
          <w:sz w:val="18"/>
          <w:szCs w:val="18"/>
          <w:lang w:val="en-US"/>
        </w:rPr>
        <w:t>Tensile tests were also performed to study the mechanical properties of these materials – see Figure 4B, which show the most representative stress-strain curves for the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and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freestanding membranes, respectively. From these, it was possible to calculate important parameters like the Young’s modulus, the ultimate tensile strength and</w:t>
      </w:r>
      <w:r w:rsidR="005B6EA1">
        <w:rPr>
          <w:rFonts w:eastAsia="Times New Roman" w:cstheme="minorHAnsi"/>
          <w:sz w:val="18"/>
          <w:szCs w:val="18"/>
          <w:lang w:val="en-US"/>
        </w:rPr>
        <w:t xml:space="preserve"> the maximum extension (Figure 4</w:t>
      </w:r>
      <w:r w:rsidRPr="00A961C9">
        <w:rPr>
          <w:rFonts w:eastAsia="Times New Roman" w:cstheme="minorHAnsi"/>
          <w:sz w:val="18"/>
          <w:szCs w:val="18"/>
          <w:lang w:val="en-US"/>
        </w:rPr>
        <w:t>C) for each type of membrane. All parameters are higher for the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than for the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freestanding membranes, with significant differences in terms of Young’s modulus (8.3±1.47 MPa against 2.1±0.37 MPa) and ultimate tensile strength (1725.2±236.53 kPa against 654.3±125.19 kPa). </w:t>
      </w:r>
    </w:p>
    <w:p w:rsidR="00B52EA3" w:rsidRPr="00B52EA3" w:rsidRDefault="00B52EA3" w:rsidP="004B318D">
      <w:pPr>
        <w:spacing w:after="0"/>
        <w:jc w:val="both"/>
        <w:rPr>
          <w:rFonts w:ascii="Arno Pro" w:eastAsia="Times New Roman" w:hAnsi="Arno Pro" w:cs="Times New Roman"/>
          <w:sz w:val="19"/>
          <w:szCs w:val="19"/>
          <w:lang w:val="en-US"/>
        </w:rPr>
      </w:pPr>
      <w:r w:rsidRPr="00B52EA3">
        <w:rPr>
          <w:rFonts w:ascii="Arno Pro" w:eastAsia="Times New Roman" w:hAnsi="Arno Pro" w:cs="Times New Roman"/>
          <w:noProof/>
          <w:sz w:val="19"/>
          <w:szCs w:val="19"/>
          <w:lang w:val="en-US"/>
        </w:rPr>
        <w:drawing>
          <wp:inline distT="0" distB="0" distL="0" distR="0" wp14:anchorId="69D1D652" wp14:editId="3217E753">
            <wp:extent cx="3200001" cy="2880000"/>
            <wp:effectExtent l="0" t="0" r="63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4.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0001" cy="2880000"/>
                    </a:xfrm>
                    <a:prstGeom prst="rect">
                      <a:avLst/>
                    </a:prstGeom>
                  </pic:spPr>
                </pic:pic>
              </a:graphicData>
            </a:graphic>
          </wp:inline>
        </w:drawing>
      </w:r>
    </w:p>
    <w:p w:rsidR="00B52EA3" w:rsidRPr="00A961C9" w:rsidRDefault="00B52EA3" w:rsidP="004B318D">
      <w:pPr>
        <w:tabs>
          <w:tab w:val="left" w:pos="1418"/>
        </w:tabs>
        <w:jc w:val="both"/>
        <w:rPr>
          <w:rFonts w:eastAsia="Times New Roman" w:cstheme="minorHAnsi"/>
          <w:i/>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4</w:t>
      </w:r>
      <w:r w:rsidRPr="00A961C9">
        <w:rPr>
          <w:rFonts w:cstheme="minorHAnsi"/>
          <w:i/>
          <w:iCs/>
          <w:sz w:val="18"/>
          <w:szCs w:val="18"/>
          <w:lang w:val="en-US"/>
        </w:rPr>
        <w:fldChar w:fldCharType="end"/>
      </w:r>
      <w:r w:rsidRPr="00A961C9">
        <w:rPr>
          <w:rFonts w:cstheme="minorHAnsi"/>
          <w:iCs/>
          <w:sz w:val="18"/>
          <w:szCs w:val="18"/>
          <w:lang w:val="en-US"/>
        </w:rPr>
        <w:t>. A) Water uptake measurements of the [CHI/ALG/CHI/HA]</w:t>
      </w:r>
      <w:r w:rsidRPr="00A961C9">
        <w:rPr>
          <w:rFonts w:cstheme="minorHAnsi"/>
          <w:iCs/>
          <w:sz w:val="18"/>
          <w:szCs w:val="18"/>
          <w:vertAlign w:val="subscript"/>
          <w:lang w:val="en-US"/>
        </w:rPr>
        <w:t>100</w:t>
      </w:r>
      <w:r w:rsidRPr="00A961C9">
        <w:rPr>
          <w:rFonts w:cstheme="minorHAnsi"/>
          <w:iCs/>
          <w:sz w:val="18"/>
          <w:szCs w:val="18"/>
          <w:lang w:val="en-US"/>
        </w:rPr>
        <w:t xml:space="preserve"> and [CHI/ALG/CHI/HA-DN]</w:t>
      </w:r>
      <w:r w:rsidRPr="00A961C9">
        <w:rPr>
          <w:rFonts w:cstheme="minorHAnsi"/>
          <w:iCs/>
          <w:sz w:val="18"/>
          <w:szCs w:val="18"/>
          <w:vertAlign w:val="subscript"/>
          <w:lang w:val="en-US"/>
        </w:rPr>
        <w:t xml:space="preserve">100 </w:t>
      </w:r>
      <w:r w:rsidRPr="00A961C9">
        <w:rPr>
          <w:rFonts w:cstheme="minorHAnsi"/>
          <w:iCs/>
          <w:sz w:val="18"/>
          <w:szCs w:val="18"/>
          <w:lang w:val="en-US"/>
        </w:rPr>
        <w:t xml:space="preserve">freestanding multilayer membranes. B) </w:t>
      </w:r>
      <w:bookmarkStart w:id="7" w:name="_Hlk499710222"/>
      <w:r w:rsidRPr="00A961C9">
        <w:rPr>
          <w:rFonts w:cstheme="minorHAnsi"/>
          <w:iCs/>
          <w:sz w:val="18"/>
          <w:szCs w:val="18"/>
          <w:lang w:val="en-US"/>
        </w:rPr>
        <w:t>Representation of a stress-strain curve, during the tensile tests, for [CHI/ALG/CHI/HA]</w:t>
      </w:r>
      <w:r w:rsidRPr="00A961C9">
        <w:rPr>
          <w:rFonts w:cstheme="minorHAnsi"/>
          <w:iCs/>
          <w:sz w:val="18"/>
          <w:szCs w:val="18"/>
          <w:vertAlign w:val="subscript"/>
          <w:lang w:val="en-US"/>
        </w:rPr>
        <w:t>100</w:t>
      </w:r>
      <w:r w:rsidRPr="00A961C9">
        <w:rPr>
          <w:rFonts w:cstheme="minorHAnsi"/>
          <w:iCs/>
          <w:sz w:val="18"/>
          <w:szCs w:val="18"/>
          <w:lang w:val="en-US"/>
        </w:rPr>
        <w:t xml:space="preserve"> and [CHI/ALG/CHI/HA-DN]</w:t>
      </w:r>
      <w:r w:rsidRPr="00A961C9">
        <w:rPr>
          <w:rFonts w:cstheme="minorHAnsi"/>
          <w:iCs/>
          <w:sz w:val="18"/>
          <w:szCs w:val="18"/>
          <w:vertAlign w:val="subscript"/>
          <w:lang w:val="en-US"/>
        </w:rPr>
        <w:t xml:space="preserve">100 </w:t>
      </w:r>
      <w:r w:rsidRPr="00A961C9">
        <w:rPr>
          <w:rFonts w:cstheme="minorHAnsi"/>
          <w:iCs/>
          <w:sz w:val="18"/>
          <w:szCs w:val="18"/>
          <w:lang w:val="en-US"/>
        </w:rPr>
        <w:t>hydrated membranes.</w:t>
      </w:r>
      <w:bookmarkEnd w:id="7"/>
      <w:r w:rsidRPr="00A961C9">
        <w:rPr>
          <w:rFonts w:cstheme="minorHAnsi"/>
          <w:iCs/>
          <w:sz w:val="18"/>
          <w:szCs w:val="18"/>
          <w:lang w:val="en-US"/>
        </w:rPr>
        <w:t xml:space="preserve"> Representation of the mechanical properties of the FS evaluated by tensile tests: C) Young’s Modulus, ultimate tensile strength and maximum extension at rupture.</w:t>
      </w:r>
      <w:r w:rsidR="004936A9">
        <w:rPr>
          <w:rFonts w:cstheme="minorHAnsi"/>
          <w:iCs/>
          <w:sz w:val="18"/>
          <w:szCs w:val="18"/>
          <w:lang w:val="en-US"/>
        </w:rPr>
        <w:t xml:space="preserve"> D</w:t>
      </w:r>
      <w:r w:rsidR="004936A9" w:rsidRPr="00A961C9">
        <w:rPr>
          <w:rFonts w:cstheme="minorHAnsi"/>
          <w:iCs/>
          <w:sz w:val="18"/>
          <w:szCs w:val="18"/>
          <w:lang w:val="en-US"/>
        </w:rPr>
        <w:t xml:space="preserve">) Representative stress-strain curves, during the lap shear adhesion strength, for </w:t>
      </w:r>
      <w:r w:rsidR="004936A9" w:rsidRPr="00A961C9">
        <w:rPr>
          <w:rFonts w:cstheme="minorHAnsi"/>
          <w:iCs/>
          <w:sz w:val="18"/>
          <w:szCs w:val="18"/>
          <w:lang w:val="en-US"/>
        </w:rPr>
        <w:t>[CHI/ALG/CHI/HA]</w:t>
      </w:r>
      <w:r w:rsidR="004936A9" w:rsidRPr="00A961C9">
        <w:rPr>
          <w:rFonts w:cstheme="minorHAnsi"/>
          <w:iCs/>
          <w:sz w:val="18"/>
          <w:szCs w:val="18"/>
          <w:vertAlign w:val="subscript"/>
          <w:lang w:val="en-US"/>
        </w:rPr>
        <w:t>100</w:t>
      </w:r>
      <w:r w:rsidR="004936A9" w:rsidRPr="00A961C9">
        <w:rPr>
          <w:rFonts w:cstheme="minorHAnsi"/>
          <w:iCs/>
          <w:sz w:val="18"/>
          <w:szCs w:val="18"/>
          <w:lang w:val="en-US"/>
        </w:rPr>
        <w:t xml:space="preserve"> and [CHI/ALG/CHI/HA-DN]</w:t>
      </w:r>
      <w:r w:rsidR="004936A9" w:rsidRPr="00A961C9">
        <w:rPr>
          <w:rFonts w:cstheme="minorHAnsi"/>
          <w:iCs/>
          <w:sz w:val="18"/>
          <w:szCs w:val="18"/>
          <w:vertAlign w:val="subscript"/>
          <w:lang w:val="en-US"/>
        </w:rPr>
        <w:t>100</w:t>
      </w:r>
      <w:r w:rsidR="004936A9" w:rsidRPr="00A961C9">
        <w:rPr>
          <w:rFonts w:cstheme="minorHAnsi"/>
          <w:iCs/>
          <w:sz w:val="18"/>
          <w:szCs w:val="18"/>
          <w:lang w:val="en-US"/>
        </w:rPr>
        <w:t xml:space="preserve"> glued</w:t>
      </w:r>
      <w:r w:rsidR="004936A9" w:rsidRPr="00A961C9">
        <w:rPr>
          <w:rFonts w:cstheme="minorHAnsi"/>
          <w:iCs/>
          <w:sz w:val="18"/>
          <w:szCs w:val="18"/>
          <w:vertAlign w:val="subscript"/>
          <w:lang w:val="en-US"/>
        </w:rPr>
        <w:t xml:space="preserve"> </w:t>
      </w:r>
      <w:r w:rsidR="004936A9">
        <w:rPr>
          <w:rFonts w:cstheme="minorHAnsi"/>
          <w:iCs/>
          <w:sz w:val="18"/>
          <w:szCs w:val="18"/>
          <w:lang w:val="en-US"/>
        </w:rPr>
        <w:t>hydrated membranes. E</w:t>
      </w:r>
      <w:r w:rsidR="004936A9" w:rsidRPr="00A961C9">
        <w:rPr>
          <w:rFonts w:cstheme="minorHAnsi"/>
          <w:iCs/>
          <w:sz w:val="18"/>
          <w:szCs w:val="18"/>
          <w:lang w:val="en-US"/>
        </w:rPr>
        <w:t>) Lap shear strength tests for both [CHT/ALG/CHT/HA]</w:t>
      </w:r>
      <w:r w:rsidR="004936A9" w:rsidRPr="00A961C9">
        <w:rPr>
          <w:rFonts w:cstheme="minorHAnsi"/>
          <w:iCs/>
          <w:sz w:val="18"/>
          <w:szCs w:val="18"/>
          <w:vertAlign w:val="subscript"/>
          <w:lang w:val="en-US"/>
        </w:rPr>
        <w:t>100</w:t>
      </w:r>
      <w:r w:rsidR="004936A9" w:rsidRPr="00A961C9">
        <w:rPr>
          <w:rFonts w:cstheme="minorHAnsi"/>
          <w:iCs/>
          <w:sz w:val="18"/>
          <w:szCs w:val="18"/>
          <w:lang w:val="en-US"/>
        </w:rPr>
        <w:t xml:space="preserve"> and [CHT/ALG/CHT/HA-DN]</w:t>
      </w:r>
      <w:r w:rsidR="004936A9" w:rsidRPr="00A961C9">
        <w:rPr>
          <w:rFonts w:cstheme="minorHAnsi"/>
          <w:iCs/>
          <w:sz w:val="18"/>
          <w:szCs w:val="18"/>
          <w:vertAlign w:val="subscript"/>
          <w:lang w:val="en-US"/>
        </w:rPr>
        <w:t xml:space="preserve">100 </w:t>
      </w:r>
      <w:r w:rsidR="004936A9" w:rsidRPr="00A961C9">
        <w:rPr>
          <w:rFonts w:cstheme="minorHAnsi"/>
          <w:iCs/>
          <w:sz w:val="18"/>
          <w:szCs w:val="18"/>
          <w:lang w:val="en-US"/>
        </w:rPr>
        <w:t>membranes. Data is presented as average ± standard deviation where significant differences were found for p &lt; 0.001(***) and p &lt; 0.01(**)</w:t>
      </w:r>
      <w:r w:rsidR="004936A9">
        <w:rPr>
          <w:rFonts w:cstheme="minorHAnsi"/>
          <w:iCs/>
          <w:sz w:val="18"/>
          <w:szCs w:val="18"/>
          <w:lang w:val="en-US"/>
        </w:rPr>
        <w:t>.</w:t>
      </w:r>
    </w:p>
    <w:p w:rsidR="00B52EA3" w:rsidRPr="00A961C9" w:rsidRDefault="00B52EA3" w:rsidP="004B318D">
      <w:pPr>
        <w:tabs>
          <w:tab w:val="left" w:pos="1418"/>
        </w:tabs>
        <w:spacing w:after="0"/>
        <w:jc w:val="both"/>
        <w:rPr>
          <w:rFonts w:eastAsia="Times New Roman" w:cstheme="minorHAnsi"/>
          <w:b/>
          <w:sz w:val="18"/>
          <w:szCs w:val="18"/>
          <w:lang w:val="en-US"/>
        </w:rPr>
      </w:pPr>
      <w:r w:rsidRPr="00A961C9">
        <w:rPr>
          <w:rFonts w:eastAsia="Times New Roman" w:cstheme="minorHAnsi"/>
          <w:b/>
          <w:sz w:val="18"/>
          <w:szCs w:val="18"/>
          <w:lang w:val="en-US"/>
        </w:rPr>
        <w:t>“Bioactivity” properties: from adhesiveness to bacteriostatic</w:t>
      </w:r>
      <w:r w:rsidR="00A961C9">
        <w:rPr>
          <w:rFonts w:eastAsia="Times New Roman" w:cstheme="minorHAnsi"/>
          <w:b/>
          <w:sz w:val="18"/>
          <w:szCs w:val="18"/>
          <w:lang w:val="en-US"/>
        </w:rPr>
        <w:t xml:space="preserve">. </w:t>
      </w:r>
      <w:r w:rsidRPr="00A961C9">
        <w:rPr>
          <w:rFonts w:eastAsia="Times New Roman" w:cstheme="minorHAnsi"/>
          <w:noProof/>
          <w:sz w:val="18"/>
          <w:szCs w:val="18"/>
          <w:lang w:eastAsia="pt-PT"/>
        </w:rPr>
        <w:t xml:space="preserve">For the last years cathecols have been widely investigated to enhance adhesive </w:t>
      </w:r>
      <w:hyperlink w:anchor="_ENREF_47" w:tooltip="Sedó, 2013 #179" w:history="1">
        <w:r w:rsidR="00453533">
          <w:rPr>
            <w:rFonts w:eastAsia="Times New Roman" w:cstheme="minorHAnsi"/>
            <w:noProof/>
            <w:sz w:val="18"/>
            <w:szCs w:val="18"/>
            <w:lang w:eastAsia="pt-PT"/>
          </w:rPr>
          <w:fldChar w:fldCharType="begin"/>
        </w:r>
        <w:r w:rsidR="00453533">
          <w:rPr>
            <w:rFonts w:eastAsia="Times New Roman" w:cstheme="minorHAnsi"/>
            <w:noProof/>
            <w:sz w:val="18"/>
            <w:szCs w:val="18"/>
            <w:lang w:eastAsia="pt-PT"/>
          </w:rPr>
          <w:instrText xml:space="preserve"> ADDIN EN.CITE &lt;EndNote&gt;&lt;Cite&gt;&lt;Author&gt;Sedó&lt;/Author&gt;&lt;Year&gt;2013&lt;/Year&gt;&lt;RecNum&gt;179&lt;/RecNum&gt;&lt;DisplayText&gt;&lt;style face="superscript"&gt;47&lt;/style&gt;&lt;/DisplayText&gt;&lt;record&gt;&lt;rec-number&gt;179&lt;/rec-number&gt;&lt;foreign-keys&gt;&lt;key app="EN" db-id="2xt90ps9wz5vwre2vwnp5w0kar2etx9xv2sv"&gt;179&lt;/key&gt;&lt;/foreign-keys&gt;&lt;ref-type name="Journal Article"&gt;17&lt;/ref-type&gt;&lt;contributors&gt;&lt;authors&gt;&lt;author&gt;Sedó, Josep&lt;/author&gt;&lt;author&gt;Saiz-Poseu, Javier&lt;/author&gt;&lt;author&gt;Busqué, Felix&lt;/author&gt;&lt;author&gt;Ruiz-Molina, Daniel&lt;/author&gt;&lt;/authors&gt;&lt;/contributors&gt;&lt;titles&gt;&lt;title&gt;Catechol-Based Biomimetic Functional Materials&lt;/title&gt;&lt;secondary-title&gt;Advanced Materials&lt;/secondary-title&gt;&lt;/titles&gt;&lt;periodical&gt;&lt;full-title&gt;Advanced Materials&lt;/full-title&gt;&lt;/periodical&gt;&lt;pages&gt;653-701&lt;/pages&gt;&lt;volume&gt;25&lt;/volume&gt;&lt;number&gt;5&lt;/number&gt;&lt;keywords&gt;&lt;keyword&gt;catechols&lt;/keyword&gt;&lt;keyword&gt;biomimetic materials&lt;/keyword&gt;&lt;keyword&gt;surfaces&lt;/keyword&gt;&lt;keyword&gt;nanoparticles&lt;/keyword&gt;&lt;keyword&gt;switches&lt;/keyword&gt;&lt;keyword&gt;functional materials&lt;/keyword&gt;&lt;/keywords&gt;&lt;dates&gt;&lt;year&gt;2013&lt;/year&gt;&lt;/dates&gt;&lt;publisher&gt;WILEY-VCH Verlag&lt;/publisher&gt;&lt;isbn&gt;1521-4095&lt;/isbn&gt;&lt;urls&gt;&lt;related-urls&gt;&lt;url&gt;http://dx.doi.org/10.1002/adma.201202343&lt;/url&gt;&lt;/related-urls&gt;&lt;/urls&gt;&lt;electronic-resource-num&gt;10.1002/adma.201202343&lt;/electronic-resource-num&gt;&lt;/record&gt;&lt;/Cite&gt;&lt;/EndNote&gt;</w:instrText>
        </w:r>
        <w:r w:rsidR="00453533">
          <w:rPr>
            <w:rFonts w:eastAsia="Times New Roman" w:cstheme="minorHAnsi"/>
            <w:noProof/>
            <w:sz w:val="18"/>
            <w:szCs w:val="18"/>
            <w:lang w:eastAsia="pt-PT"/>
          </w:rPr>
          <w:fldChar w:fldCharType="separate"/>
        </w:r>
        <w:r w:rsidR="00453533" w:rsidRPr="00453533">
          <w:rPr>
            <w:rFonts w:eastAsia="Times New Roman" w:cstheme="minorHAnsi"/>
            <w:noProof/>
            <w:sz w:val="18"/>
            <w:szCs w:val="18"/>
            <w:vertAlign w:val="superscript"/>
            <w:lang w:eastAsia="pt-PT"/>
          </w:rPr>
          <w:t>47</w:t>
        </w:r>
        <w:r w:rsidR="00453533">
          <w:rPr>
            <w:rFonts w:eastAsia="Times New Roman" w:cstheme="minorHAnsi"/>
            <w:noProof/>
            <w:sz w:val="18"/>
            <w:szCs w:val="18"/>
            <w:lang w:eastAsia="pt-PT"/>
          </w:rPr>
          <w:fldChar w:fldCharType="end"/>
        </w:r>
      </w:hyperlink>
      <w:r w:rsidRPr="00A961C9">
        <w:rPr>
          <w:rFonts w:eastAsia="Times New Roman" w:cstheme="minorHAnsi"/>
          <w:noProof/>
          <w:sz w:val="18"/>
          <w:szCs w:val="18"/>
          <w:lang w:eastAsia="pt-PT"/>
        </w:rPr>
        <w:t xml:space="preserve"> and also bacteriostatic properties </w:t>
      </w:r>
      <w:hyperlink w:anchor="_ENREF_48" w:tooltip="Iqbal, 2012 #177" w:history="1">
        <w:r w:rsidR="00453533" w:rsidRPr="00A961C9">
          <w:rPr>
            <w:rFonts w:eastAsia="Times New Roman" w:cstheme="minorHAnsi"/>
            <w:noProof/>
            <w:sz w:val="18"/>
            <w:szCs w:val="18"/>
            <w:lang w:eastAsia="pt-PT"/>
          </w:rPr>
          <w:fldChar w:fldCharType="begin"/>
        </w:r>
        <w:r w:rsidR="00453533">
          <w:rPr>
            <w:rFonts w:eastAsia="Times New Roman" w:cstheme="minorHAnsi"/>
            <w:noProof/>
            <w:sz w:val="18"/>
            <w:szCs w:val="18"/>
            <w:lang w:eastAsia="pt-PT"/>
          </w:rPr>
          <w:instrText xml:space="preserve"> ADDIN EN.CITE &lt;EndNote&gt;&lt;Cite&gt;&lt;Author&gt;Iqbal&lt;/Author&gt;&lt;Year&gt;2012&lt;/Year&gt;&lt;RecNum&gt;177&lt;/RecNum&gt;&lt;DisplayText&gt;&lt;style face="superscript"&gt;48&lt;/style&gt;&lt;/DisplayText&gt;&lt;record&gt;&lt;rec-number&gt;177&lt;/rec-number&gt;&lt;foreign-keys&gt;&lt;key app="EN" db-id="2xt90ps9wz5vwre2vwnp5w0kar2etx9xv2sv"&gt;177&lt;/key&gt;&lt;/foreign-keys&gt;&lt;ref-type name="Journal Article"&gt;17&lt;/ref-type&gt;&lt;contributors&gt;&lt;authors&gt;&lt;author&gt;Iqbal, Zafar&lt;/author&gt;&lt;author&gt;Lai, Edward P. C.&lt;/author&gt;&lt;author&gt;Avis, Tyler J.&lt;/author&gt;&lt;/authors&gt;&lt;/contributors&gt;&lt;titles&gt;&lt;title&gt;Antimicrobial effect of polydopamine coating on Escherichia coli&lt;/title&gt;&lt;secondary-title&gt;Journal of Materials Chemistry&lt;/secondary-title&gt;&lt;/titles&gt;&lt;periodical&gt;&lt;full-title&gt;Journal of Materials Chemistry&lt;/full-title&gt;&lt;/periodical&gt;&lt;pages&gt;21608-21612&lt;/pages&gt;&lt;volume&gt;22&lt;/volume&gt;&lt;number&gt;40&lt;/number&gt;&lt;dates&gt;&lt;year&gt;2012&lt;/year&gt;&lt;/dates&gt;&lt;publisher&gt;The Royal Society of Chemistry&lt;/publisher&gt;&lt;isbn&gt;0959-9428&lt;/isbn&gt;&lt;work-type&gt;10.1039/C2JM34825J&lt;/work-type&gt;&lt;urls&gt;&lt;related-urls&gt;&lt;url&gt;http://dx.doi.org/10.1039/C2JM34825J&lt;/url&gt;&lt;/related-urls&gt;&lt;/urls&gt;&lt;electronic-resource-num&gt;10.1039/C2JM34825J&lt;/electronic-resource-num&gt;&lt;/record&gt;&lt;/Cite&gt;&lt;/EndNote&gt;</w:instrText>
        </w:r>
        <w:r w:rsidR="00453533" w:rsidRPr="00A961C9">
          <w:rPr>
            <w:rFonts w:eastAsia="Times New Roman" w:cstheme="minorHAnsi"/>
            <w:noProof/>
            <w:sz w:val="18"/>
            <w:szCs w:val="18"/>
            <w:lang w:eastAsia="pt-PT"/>
          </w:rPr>
          <w:fldChar w:fldCharType="separate"/>
        </w:r>
        <w:r w:rsidR="00453533" w:rsidRPr="00453533">
          <w:rPr>
            <w:rFonts w:eastAsia="Times New Roman" w:cstheme="minorHAnsi"/>
            <w:noProof/>
            <w:sz w:val="18"/>
            <w:szCs w:val="18"/>
            <w:vertAlign w:val="superscript"/>
            <w:lang w:eastAsia="pt-PT"/>
          </w:rPr>
          <w:t>48</w:t>
        </w:r>
        <w:r w:rsidR="00453533" w:rsidRPr="00A961C9">
          <w:rPr>
            <w:rFonts w:eastAsia="Times New Roman" w:cstheme="minorHAnsi"/>
            <w:noProof/>
            <w:sz w:val="18"/>
            <w:szCs w:val="18"/>
            <w:lang w:eastAsia="pt-PT"/>
          </w:rPr>
          <w:fldChar w:fldCharType="end"/>
        </w:r>
      </w:hyperlink>
      <w:r w:rsidRPr="00A961C9">
        <w:rPr>
          <w:rFonts w:eastAsia="Times New Roman" w:cstheme="minorHAnsi"/>
          <w:noProof/>
          <w:sz w:val="18"/>
          <w:szCs w:val="18"/>
          <w:lang w:eastAsia="pt-PT"/>
        </w:rPr>
        <w:t xml:space="preserve"> of different materials. Therefore the assessment of the lap shear adhesion strength and anti- bacterial tests were perfomed on the produced membranes. </w:t>
      </w:r>
    </w:p>
    <w:p w:rsidR="00B52EA3" w:rsidRPr="00A961C9" w:rsidRDefault="00B52EA3" w:rsidP="004B318D">
      <w:pPr>
        <w:tabs>
          <w:tab w:val="left" w:pos="1418"/>
        </w:tabs>
        <w:spacing w:after="0"/>
        <w:ind w:firstLine="284"/>
        <w:jc w:val="both"/>
        <w:rPr>
          <w:rFonts w:eastAsia="Times New Roman" w:cstheme="minorHAnsi"/>
          <w:noProof/>
          <w:sz w:val="18"/>
          <w:szCs w:val="18"/>
          <w:lang w:eastAsia="pt-PT"/>
        </w:rPr>
      </w:pPr>
      <w:r w:rsidRPr="00A961C9">
        <w:rPr>
          <w:rFonts w:eastAsia="Times New Roman" w:cstheme="minorHAnsi"/>
          <w:noProof/>
          <w:sz w:val="18"/>
          <w:szCs w:val="18"/>
          <w:lang w:eastAsia="pt-PT"/>
        </w:rPr>
        <w:t>Briefly, the HA-DN or HA side of a rectangle part of the membrane was put in contact with the CHT side of other rectangle part of the membrane and left under pressure stimuli overnight. Then, the samples were subbjected to adhesion tests where the required lap shear bonding strength necessary to detach the two parts of the sys</w:t>
      </w:r>
      <w:r w:rsidR="005B6EA1">
        <w:rPr>
          <w:rFonts w:eastAsia="Times New Roman" w:cstheme="minorHAnsi"/>
          <w:noProof/>
          <w:sz w:val="18"/>
          <w:szCs w:val="18"/>
          <w:lang w:eastAsia="pt-PT"/>
        </w:rPr>
        <w:t>tems was recorded– see Figure 4D</w:t>
      </w:r>
      <w:r w:rsidRPr="00A961C9">
        <w:rPr>
          <w:rFonts w:eastAsia="Times New Roman" w:cstheme="minorHAnsi"/>
          <w:noProof/>
          <w:sz w:val="18"/>
          <w:szCs w:val="18"/>
          <w:lang w:eastAsia="pt-PT"/>
        </w:rPr>
        <w:t xml:space="preserve">. </w:t>
      </w:r>
      <w:bookmarkStart w:id="8" w:name="_Hlk497824989"/>
      <w:r w:rsidRPr="00A961C9">
        <w:rPr>
          <w:rFonts w:eastAsia="Times New Roman" w:cstheme="minorHAnsi"/>
          <w:noProof/>
          <w:sz w:val="18"/>
          <w:szCs w:val="18"/>
          <w:lang w:eastAsia="pt-PT"/>
        </w:rPr>
        <w:t xml:space="preserve">Therefore, we found that </w:t>
      </w:r>
      <w:r w:rsidRPr="00A961C9">
        <w:rPr>
          <w:rFonts w:eastAsia="Times New Roman" w:cstheme="minorHAnsi"/>
          <w:sz w:val="18"/>
          <w:szCs w:val="18"/>
          <w:lang w:val="en-US"/>
        </w:rPr>
        <w:t>[CHT/ALG/CHT/HA]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w:t>
      </w:r>
      <w:bookmarkEnd w:id="8"/>
      <w:r w:rsidRPr="00A961C9">
        <w:rPr>
          <w:rFonts w:eastAsia="Times New Roman" w:cstheme="minorHAnsi"/>
          <w:sz w:val="18"/>
          <w:szCs w:val="18"/>
          <w:lang w:val="en-US"/>
        </w:rPr>
        <w:t>required a lap shear adhesion strength of 1.1±0.2 MPa while [CHT/ALG/CHT</w:t>
      </w:r>
      <w:r w:rsidR="005B6EA1">
        <w:rPr>
          <w:rFonts w:eastAsia="Times New Roman" w:cstheme="minorHAnsi"/>
          <w:sz w:val="18"/>
          <w:szCs w:val="18"/>
          <w:lang w:val="en-US"/>
        </w:rPr>
        <w:t>D</w:t>
      </w:r>
      <w:r w:rsidRPr="00A961C9">
        <w:rPr>
          <w:rFonts w:eastAsia="Times New Roman" w:cstheme="minorHAnsi"/>
          <w:sz w:val="18"/>
          <w:szCs w:val="18"/>
          <w:lang w:val="en-US"/>
        </w:rPr>
        <w: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ones involved higher lap shear strength of about 2.0±0.2 MPa, a</w:t>
      </w:r>
      <w:r w:rsidR="005B6EA1">
        <w:rPr>
          <w:rFonts w:eastAsia="Times New Roman" w:cstheme="minorHAnsi"/>
          <w:sz w:val="18"/>
          <w:szCs w:val="18"/>
          <w:lang w:val="en-US"/>
        </w:rPr>
        <w:t>s show in the graph of Figure 4E</w:t>
      </w:r>
      <w:r w:rsidRPr="00A961C9">
        <w:rPr>
          <w:rFonts w:eastAsia="Times New Roman" w:cstheme="minorHAnsi"/>
          <w:sz w:val="18"/>
          <w:szCs w:val="18"/>
          <w:lang w:val="en-US"/>
        </w:rPr>
        <w:t xml:space="preserve">. It means that more strength was needed to detach the DN-containing freestanding membranes, allowing us to conclude that DN significantly contribute on enhancing the adhesive properties of the membranes. </w:t>
      </w:r>
    </w:p>
    <w:p w:rsidR="00B52EA3" w:rsidRPr="00A961C9" w:rsidRDefault="00B52EA3" w:rsidP="004B318D">
      <w:pPr>
        <w:tabs>
          <w:tab w:val="left" w:pos="1418"/>
        </w:tabs>
        <w:ind w:firstLine="284"/>
        <w:jc w:val="both"/>
        <w:rPr>
          <w:rFonts w:eastAsia="Times New Roman" w:cstheme="minorHAnsi"/>
          <w:noProof/>
          <w:sz w:val="18"/>
          <w:szCs w:val="18"/>
          <w:lang w:eastAsia="pt-PT"/>
        </w:rPr>
      </w:pPr>
      <w:r w:rsidRPr="00A961C9">
        <w:rPr>
          <w:rFonts w:eastAsia="Times New Roman" w:cstheme="minorHAnsi"/>
          <w:noProof/>
          <w:sz w:val="18"/>
          <w:szCs w:val="18"/>
          <w:lang w:eastAsia="pt-PT"/>
        </w:rPr>
        <w:t>Biofilm formation at the surface of the different materials w</w:t>
      </w:r>
      <w:r w:rsidR="005B6EA1">
        <w:rPr>
          <w:rFonts w:eastAsia="Times New Roman" w:cstheme="minorHAnsi"/>
          <w:noProof/>
          <w:sz w:val="18"/>
          <w:szCs w:val="18"/>
          <w:lang w:eastAsia="pt-PT"/>
        </w:rPr>
        <w:t>as assessed by SEM. In Figure 5</w:t>
      </w:r>
      <w:r w:rsidRPr="00A961C9">
        <w:rPr>
          <w:rFonts w:eastAsia="Times New Roman" w:cstheme="minorHAnsi"/>
          <w:noProof/>
          <w:sz w:val="18"/>
          <w:szCs w:val="18"/>
          <w:lang w:eastAsia="pt-PT"/>
        </w:rPr>
        <w:t xml:space="preserve">, it is possible to observe some bacteria at the surface of HA layer without DN and CHT layer, although their number is not enough to be considered a biolfim, for both strains. On the other hand, HA-DN showed an increased bacterial adhesion at its surface when in contact with </w:t>
      </w:r>
      <w:r w:rsidRPr="00A961C9">
        <w:rPr>
          <w:rFonts w:eastAsia="Times New Roman" w:cstheme="minorHAnsi"/>
          <w:i/>
          <w:noProof/>
          <w:sz w:val="18"/>
          <w:szCs w:val="18"/>
          <w:lang w:eastAsia="pt-PT"/>
        </w:rPr>
        <w:t xml:space="preserve">S. aureus </w:t>
      </w:r>
      <w:r w:rsidRPr="00A961C9">
        <w:rPr>
          <w:rFonts w:eastAsia="Times New Roman" w:cstheme="minorHAnsi"/>
          <w:noProof/>
          <w:sz w:val="18"/>
          <w:szCs w:val="18"/>
          <w:lang w:eastAsia="pt-PT"/>
        </w:rPr>
        <w:t>but</w:t>
      </w:r>
      <w:r w:rsidRPr="00A961C9">
        <w:rPr>
          <w:rFonts w:eastAsia="Times New Roman" w:cstheme="minorHAnsi"/>
          <w:i/>
          <w:noProof/>
          <w:sz w:val="18"/>
          <w:szCs w:val="18"/>
          <w:lang w:eastAsia="pt-PT"/>
        </w:rPr>
        <w:t xml:space="preserve"> </w:t>
      </w:r>
      <w:r w:rsidRPr="00A961C9">
        <w:rPr>
          <w:rFonts w:eastAsia="Times New Roman" w:cstheme="minorHAnsi"/>
          <w:noProof/>
          <w:sz w:val="18"/>
          <w:szCs w:val="18"/>
          <w:lang w:eastAsia="pt-PT"/>
        </w:rPr>
        <w:t xml:space="preserve">the inverse happenned for </w:t>
      </w:r>
      <w:r w:rsidRPr="00A961C9">
        <w:rPr>
          <w:rFonts w:eastAsia="Times New Roman" w:cstheme="minorHAnsi"/>
          <w:i/>
          <w:noProof/>
          <w:sz w:val="18"/>
          <w:szCs w:val="18"/>
          <w:lang w:eastAsia="pt-PT"/>
        </w:rPr>
        <w:t>E.coli</w:t>
      </w:r>
      <w:r w:rsidRPr="00A961C9">
        <w:rPr>
          <w:rFonts w:eastAsia="Times New Roman" w:cstheme="minorHAnsi"/>
          <w:noProof/>
          <w:sz w:val="18"/>
          <w:szCs w:val="18"/>
          <w:lang w:eastAsia="pt-PT"/>
        </w:rPr>
        <w:t xml:space="preserve">., where it is possible to observe that HA-DN and CHT layer did not present enough bacteria to be considered a biolfim. </w:t>
      </w:r>
    </w:p>
    <w:p w:rsidR="00B52EA3" w:rsidRPr="00A961C9" w:rsidRDefault="00B52EA3" w:rsidP="004B318D">
      <w:pPr>
        <w:tabs>
          <w:tab w:val="left" w:pos="1418"/>
        </w:tabs>
        <w:jc w:val="both"/>
        <w:rPr>
          <w:rFonts w:eastAsia="Times New Roman" w:cstheme="minorHAnsi"/>
          <w:noProof/>
          <w:sz w:val="18"/>
          <w:szCs w:val="18"/>
          <w:lang w:eastAsia="pt-PT"/>
        </w:rPr>
      </w:pPr>
      <w:r w:rsidRPr="00A961C9">
        <w:rPr>
          <w:rFonts w:eastAsia="Times New Roman" w:cstheme="minorHAnsi"/>
          <w:noProof/>
          <w:sz w:val="18"/>
          <w:szCs w:val="18"/>
          <w:lang w:eastAsia="pt-PT"/>
        </w:rPr>
        <w:drawing>
          <wp:inline distT="0" distB="0" distL="0" distR="0" wp14:anchorId="5A122555" wp14:editId="052F00FA">
            <wp:extent cx="3044825" cy="1415418"/>
            <wp:effectExtent l="0" t="0" r="317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5 new.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44825" cy="1415418"/>
                    </a:xfrm>
                    <a:prstGeom prst="rect">
                      <a:avLst/>
                    </a:prstGeom>
                  </pic:spPr>
                </pic:pic>
              </a:graphicData>
            </a:graphic>
          </wp:inline>
        </w:drawing>
      </w:r>
    </w:p>
    <w:p w:rsidR="00B52EA3" w:rsidRPr="00A961C9" w:rsidRDefault="00B52EA3" w:rsidP="004B318D">
      <w:pPr>
        <w:tabs>
          <w:tab w:val="left" w:pos="1418"/>
        </w:tabs>
        <w:jc w:val="both"/>
        <w:rPr>
          <w:rFonts w:cstheme="minorHAnsi"/>
          <w:iCs/>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5</w:t>
      </w:r>
      <w:r w:rsidRPr="00A961C9">
        <w:rPr>
          <w:rFonts w:cstheme="minorHAnsi"/>
          <w:i/>
          <w:iCs/>
          <w:sz w:val="18"/>
          <w:szCs w:val="18"/>
          <w:lang w:val="en-US"/>
        </w:rPr>
        <w:fldChar w:fldCharType="end"/>
      </w:r>
      <w:r w:rsidRPr="00A961C9">
        <w:rPr>
          <w:rFonts w:cstheme="minorHAnsi"/>
          <w:i/>
          <w:iCs/>
          <w:sz w:val="18"/>
          <w:szCs w:val="18"/>
          <w:lang w:val="en-US"/>
        </w:rPr>
        <w:t>.</w:t>
      </w:r>
      <w:r w:rsidRPr="00A961C9">
        <w:rPr>
          <w:rFonts w:cstheme="minorHAnsi"/>
          <w:iCs/>
          <w:sz w:val="18"/>
          <w:szCs w:val="18"/>
          <w:lang w:val="en-US"/>
        </w:rPr>
        <w:t xml:space="preserve"> SEM images of biofilm formation for </w:t>
      </w:r>
      <w:r w:rsidRPr="00A961C9">
        <w:rPr>
          <w:rFonts w:cstheme="minorHAnsi"/>
          <w:i/>
          <w:iCs/>
          <w:sz w:val="18"/>
          <w:szCs w:val="18"/>
          <w:lang w:val="en-US"/>
        </w:rPr>
        <w:t xml:space="preserve">S. aureus </w:t>
      </w:r>
      <w:r w:rsidRPr="00A961C9">
        <w:rPr>
          <w:rFonts w:cstheme="minorHAnsi"/>
          <w:iCs/>
          <w:sz w:val="18"/>
          <w:szCs w:val="18"/>
          <w:lang w:val="en-US"/>
        </w:rPr>
        <w:t xml:space="preserve">and </w:t>
      </w:r>
      <w:r w:rsidRPr="00A961C9">
        <w:rPr>
          <w:rFonts w:cstheme="minorHAnsi"/>
          <w:i/>
          <w:iCs/>
          <w:sz w:val="18"/>
          <w:szCs w:val="18"/>
          <w:lang w:val="en-US"/>
        </w:rPr>
        <w:t>E. coli</w:t>
      </w:r>
      <w:r w:rsidRPr="00A961C9">
        <w:rPr>
          <w:rFonts w:cstheme="minorHAnsi"/>
          <w:iCs/>
          <w:sz w:val="18"/>
          <w:szCs w:val="18"/>
          <w:lang w:val="en-US"/>
        </w:rPr>
        <w:t xml:space="preserve"> at the surface of the HA layer, CHT layer and HA-DN layer. </w:t>
      </w:r>
    </w:p>
    <w:p w:rsidR="00B52EA3" w:rsidRPr="00A961C9" w:rsidRDefault="00B52EA3" w:rsidP="004B318D">
      <w:pPr>
        <w:tabs>
          <w:tab w:val="left" w:pos="1418"/>
        </w:tabs>
        <w:jc w:val="both"/>
        <w:rPr>
          <w:rFonts w:eastAsia="Times New Roman" w:cstheme="minorHAnsi"/>
          <w:i/>
          <w:sz w:val="18"/>
          <w:szCs w:val="18"/>
          <w:lang w:val="en-US"/>
        </w:rPr>
      </w:pPr>
    </w:p>
    <w:p w:rsidR="00B52EA3" w:rsidRPr="00A961C9" w:rsidRDefault="00B52EA3" w:rsidP="004B318D">
      <w:pPr>
        <w:tabs>
          <w:tab w:val="left" w:pos="1418"/>
        </w:tabs>
        <w:jc w:val="both"/>
        <w:rPr>
          <w:rFonts w:eastAsia="Times New Roman" w:cstheme="minorHAnsi"/>
          <w:b/>
          <w:sz w:val="18"/>
          <w:szCs w:val="18"/>
          <w:lang w:val="en-US"/>
        </w:rPr>
      </w:pPr>
      <w:r w:rsidRPr="00A961C9">
        <w:rPr>
          <w:rFonts w:eastAsia="Times New Roman" w:cstheme="minorHAnsi"/>
          <w:b/>
          <w:sz w:val="18"/>
          <w:szCs w:val="18"/>
          <w:lang w:val="en-US"/>
        </w:rPr>
        <w:t xml:space="preserve"> </w:t>
      </w:r>
      <w:r w:rsidRPr="00A961C9">
        <w:rPr>
          <w:rFonts w:eastAsia="Times New Roman" w:cstheme="minorHAnsi"/>
          <w:b/>
          <w:i/>
          <w:sz w:val="18"/>
          <w:szCs w:val="18"/>
          <w:lang w:val="en-US"/>
        </w:rPr>
        <w:t>In vitro</w:t>
      </w:r>
      <w:r w:rsidRPr="00A961C9">
        <w:rPr>
          <w:rFonts w:eastAsia="Times New Roman" w:cstheme="minorHAnsi"/>
          <w:b/>
          <w:sz w:val="18"/>
          <w:szCs w:val="18"/>
          <w:lang w:val="en-US"/>
        </w:rPr>
        <w:t xml:space="preserve"> cell culture with HDFs</w:t>
      </w:r>
    </w:p>
    <w:p w:rsidR="00B52EA3" w:rsidRPr="00A961C9" w:rsidRDefault="00B52EA3" w:rsidP="004B318D">
      <w:pPr>
        <w:tabs>
          <w:tab w:val="left" w:pos="1418"/>
        </w:tabs>
        <w:ind w:firstLine="284"/>
        <w:jc w:val="both"/>
        <w:rPr>
          <w:rFonts w:eastAsia="Times New Roman" w:cstheme="minorHAnsi"/>
          <w:b/>
          <w:sz w:val="18"/>
          <w:szCs w:val="18"/>
          <w:lang w:val="en-US"/>
        </w:rPr>
      </w:pPr>
      <w:r w:rsidRPr="00A961C9">
        <w:rPr>
          <w:rFonts w:eastAsia="Times New Roman" w:cstheme="minorHAnsi"/>
          <w:sz w:val="18"/>
          <w:szCs w:val="18"/>
          <w:lang w:val="en-US"/>
        </w:rPr>
        <w:t>HDF cells were cultured over both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and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 xml:space="preserve">freestanding multilayers membranes for 7 days. </w:t>
      </w:r>
    </w:p>
    <w:p w:rsidR="00B52EA3" w:rsidRPr="00A961C9" w:rsidRDefault="00B52EA3" w:rsidP="004B318D">
      <w:pPr>
        <w:tabs>
          <w:tab w:val="left" w:pos="1418"/>
        </w:tabs>
        <w:jc w:val="both"/>
        <w:rPr>
          <w:rFonts w:eastAsia="Times New Roman" w:cstheme="minorHAnsi"/>
          <w:b/>
          <w:sz w:val="18"/>
          <w:szCs w:val="18"/>
          <w:lang w:val="en-US"/>
        </w:rPr>
      </w:pPr>
      <w:r w:rsidRPr="00A961C9">
        <w:rPr>
          <w:rFonts w:eastAsia="Times New Roman" w:cstheme="minorHAnsi"/>
          <w:b/>
          <w:sz w:val="18"/>
          <w:szCs w:val="18"/>
          <w:lang w:val="en-US"/>
        </w:rPr>
        <w:lastRenderedPageBreak/>
        <w:t>Cellular meta</w:t>
      </w:r>
      <w:r w:rsidR="00A961C9">
        <w:rPr>
          <w:rFonts w:eastAsia="Times New Roman" w:cstheme="minorHAnsi"/>
          <w:b/>
          <w:sz w:val="18"/>
          <w:szCs w:val="18"/>
          <w:lang w:val="en-US"/>
        </w:rPr>
        <w:t xml:space="preserve">bolic activity and cell content. </w:t>
      </w:r>
      <w:r w:rsidRPr="00A961C9">
        <w:rPr>
          <w:rFonts w:eastAsia="Times New Roman" w:cstheme="minorHAnsi"/>
          <w:sz w:val="18"/>
          <w:szCs w:val="18"/>
          <w:lang w:val="en-US"/>
        </w:rPr>
        <w:t>The metabolic activity gave an indication about the cell viability and capability to proliferate – see Figure 6A. From the first day of culture significant differences (</w:t>
      </w:r>
      <w:r w:rsidRPr="00A961C9">
        <w:rPr>
          <w:rFonts w:eastAsia="Times New Roman" w:cstheme="minorHAnsi"/>
          <w:i/>
          <w:sz w:val="18"/>
          <w:szCs w:val="18"/>
          <w:lang w:val="en-US"/>
        </w:rPr>
        <w:t>p</w:t>
      </w:r>
      <w:r w:rsidRPr="00A961C9">
        <w:rPr>
          <w:rFonts w:eastAsia="Times New Roman" w:cstheme="minorHAnsi"/>
          <w:sz w:val="18"/>
          <w:szCs w:val="18"/>
          <w:lang w:val="en-US"/>
        </w:rPr>
        <w:t xml:space="preserve"> &lt; 0.01) were found between cells cultured over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and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multilayers, with the DN-containing membranes presenting higher values of metabolic activity. This trend was maintained at 3 and 7 days (</w:t>
      </w:r>
      <w:r w:rsidRPr="00A961C9">
        <w:rPr>
          <w:rFonts w:eastAsia="Times New Roman" w:cstheme="minorHAnsi"/>
          <w:i/>
          <w:sz w:val="18"/>
          <w:szCs w:val="18"/>
          <w:lang w:val="en-US"/>
        </w:rPr>
        <w:t>p</w:t>
      </w:r>
      <w:r w:rsidRPr="00A961C9">
        <w:rPr>
          <w:rFonts w:eastAsia="Times New Roman" w:cstheme="minorHAnsi"/>
          <w:sz w:val="18"/>
          <w:szCs w:val="18"/>
          <w:lang w:val="en-US"/>
        </w:rPr>
        <w:t>&lt;0.001), suggesting good cell viability and activity on the surface of catechol-containing membrane. A more accurate measurement of proliferation was done by DNA quantification - see Figure 6B. Overall, these results are in accordance with the ones obtained for the metabolic activity, with higher values of DNA content for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multilayers. For the first day of culture, significant differences (</w:t>
      </w:r>
      <w:r w:rsidRPr="00A961C9">
        <w:rPr>
          <w:rFonts w:eastAsia="Times New Roman" w:cstheme="minorHAnsi"/>
          <w:i/>
          <w:sz w:val="18"/>
          <w:szCs w:val="18"/>
          <w:lang w:val="en-US"/>
        </w:rPr>
        <w:t>p</w:t>
      </w:r>
      <w:r w:rsidRPr="00A961C9">
        <w:rPr>
          <w:rFonts w:eastAsia="Times New Roman" w:cstheme="minorHAnsi"/>
          <w:sz w:val="18"/>
          <w:szCs w:val="18"/>
          <w:lang w:val="en-US"/>
        </w:rPr>
        <w:t>&lt;0.01) were already found between the different formulations, suggesting that more cells attached to the surface. For the third and the seventh day of culture, these differences were even more pronounced (</w:t>
      </w:r>
      <w:r w:rsidRPr="00A961C9">
        <w:rPr>
          <w:rFonts w:eastAsia="Times New Roman" w:cstheme="minorHAnsi"/>
          <w:i/>
          <w:sz w:val="18"/>
          <w:szCs w:val="18"/>
          <w:lang w:val="en-US"/>
        </w:rPr>
        <w:t>p</w:t>
      </w:r>
      <w:r w:rsidRPr="00A961C9">
        <w:rPr>
          <w:rFonts w:eastAsia="Times New Roman" w:cstheme="minorHAnsi"/>
          <w:sz w:val="18"/>
          <w:szCs w:val="18"/>
          <w:lang w:val="en-US"/>
        </w:rPr>
        <w:t>&lt;0.001).</w:t>
      </w:r>
    </w:p>
    <w:p w:rsidR="00B52EA3" w:rsidRPr="00A961C9" w:rsidRDefault="00B52EA3" w:rsidP="004B318D">
      <w:pPr>
        <w:tabs>
          <w:tab w:val="left" w:pos="1418"/>
        </w:tabs>
        <w:jc w:val="both"/>
        <w:rPr>
          <w:rFonts w:eastAsia="Times New Roman" w:cstheme="minorHAnsi"/>
          <w:sz w:val="18"/>
          <w:szCs w:val="18"/>
          <w:lang w:val="en-US"/>
        </w:rPr>
      </w:pPr>
      <w:r w:rsidRPr="00A961C9">
        <w:rPr>
          <w:rFonts w:eastAsia="Times New Roman" w:cstheme="minorHAnsi"/>
          <w:noProof/>
          <w:sz w:val="18"/>
          <w:szCs w:val="18"/>
          <w:lang w:val="en-US"/>
        </w:rPr>
        <w:drawing>
          <wp:inline distT="0" distB="0" distL="0" distR="0" wp14:anchorId="77453B27" wp14:editId="35FB3A2F">
            <wp:extent cx="1764000" cy="3002295"/>
            <wp:effectExtent l="0" t="0" r="8255"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tif"/>
                    <pic:cNvPicPr/>
                  </pic:nvPicPr>
                  <pic:blipFill>
                    <a:blip r:embed="rId19">
                      <a:extLst>
                        <a:ext uri="{28A0092B-C50C-407E-A947-70E740481C1C}">
                          <a14:useLocalDpi xmlns:a14="http://schemas.microsoft.com/office/drawing/2010/main" val="0"/>
                        </a:ext>
                      </a:extLst>
                    </a:blip>
                    <a:stretch>
                      <a:fillRect/>
                    </a:stretch>
                  </pic:blipFill>
                  <pic:spPr>
                    <a:xfrm>
                      <a:off x="0" y="0"/>
                      <a:ext cx="1764000" cy="3002295"/>
                    </a:xfrm>
                    <a:prstGeom prst="rect">
                      <a:avLst/>
                    </a:prstGeom>
                  </pic:spPr>
                </pic:pic>
              </a:graphicData>
            </a:graphic>
          </wp:inline>
        </w:drawing>
      </w:r>
    </w:p>
    <w:p w:rsidR="00B52EA3" w:rsidRPr="00A961C9" w:rsidRDefault="00B52EA3" w:rsidP="004B318D">
      <w:pPr>
        <w:tabs>
          <w:tab w:val="left" w:pos="1418"/>
        </w:tabs>
        <w:jc w:val="both"/>
        <w:rPr>
          <w:rFonts w:cstheme="minorHAnsi"/>
          <w:iCs/>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6</w:t>
      </w:r>
      <w:r w:rsidRPr="00A961C9">
        <w:rPr>
          <w:rFonts w:cstheme="minorHAnsi"/>
          <w:i/>
          <w:iCs/>
          <w:sz w:val="18"/>
          <w:szCs w:val="18"/>
          <w:lang w:val="en-US"/>
        </w:rPr>
        <w:fldChar w:fldCharType="end"/>
      </w:r>
      <w:r w:rsidRPr="00A961C9">
        <w:rPr>
          <w:rFonts w:cstheme="minorHAnsi"/>
          <w:i/>
          <w:iCs/>
          <w:sz w:val="18"/>
          <w:szCs w:val="18"/>
          <w:lang w:val="en-US"/>
        </w:rPr>
        <w:t>.</w:t>
      </w:r>
      <w:r w:rsidRPr="00A961C9">
        <w:rPr>
          <w:rFonts w:cstheme="minorHAnsi"/>
          <w:iCs/>
          <w:sz w:val="18"/>
          <w:szCs w:val="18"/>
          <w:lang w:val="en-US"/>
        </w:rPr>
        <w:t xml:space="preserve"> A) Metabolic activity through the absorbance of HDFs seeded above the freestanding membranes (MTS assay) and B) cellular proliferation through the determination of the DNA content (DNA quantification assay), both for 1, 3 and 7 days. TCPS was used as positive control and latex as negative control. Significant differences were found for </w:t>
      </w:r>
      <w:bookmarkStart w:id="9" w:name="_Hlk498304139"/>
      <w:r w:rsidRPr="00A961C9">
        <w:rPr>
          <w:rFonts w:cstheme="minorHAnsi"/>
          <w:iCs/>
          <w:sz w:val="18"/>
          <w:szCs w:val="18"/>
          <w:lang w:val="en-US"/>
        </w:rPr>
        <w:t xml:space="preserve">p &gt; 0.05 (*); p &gt; 0.01(**) and p &gt; 0.001(***), </w:t>
      </w:r>
      <w:bookmarkEnd w:id="9"/>
      <w:r w:rsidRPr="00A961C9">
        <w:rPr>
          <w:rFonts w:cstheme="minorHAnsi"/>
          <w:iCs/>
          <w:sz w:val="18"/>
          <w:szCs w:val="18"/>
          <w:lang w:val="en-US"/>
        </w:rPr>
        <w:t xml:space="preserve">between the membranes’ systems. Moreover, significant differences with the positive control TCPS were found for p &gt; 0.01(++) and p &gt; 0.001(+++) and with negative control latex for p &gt; 0.05 (-); p &gt; 0.01(--) and p &gt; 0.001(---). Significant differences with each previous time points were found for p&lt;0.001(#). </w:t>
      </w:r>
    </w:p>
    <w:p w:rsidR="00B52EA3" w:rsidRPr="00A961C9" w:rsidRDefault="00B52EA3" w:rsidP="004B318D">
      <w:pPr>
        <w:tabs>
          <w:tab w:val="left" w:pos="1418"/>
        </w:tabs>
        <w:jc w:val="both"/>
        <w:rPr>
          <w:rFonts w:eastAsia="Times New Roman" w:cstheme="minorHAnsi"/>
          <w:i/>
          <w:sz w:val="18"/>
          <w:szCs w:val="18"/>
          <w:lang w:val="en-US"/>
        </w:rPr>
      </w:pPr>
    </w:p>
    <w:p w:rsidR="00B52EA3" w:rsidRPr="00522C20" w:rsidRDefault="00A961C9" w:rsidP="004B318D">
      <w:pPr>
        <w:tabs>
          <w:tab w:val="left" w:pos="1418"/>
        </w:tabs>
        <w:jc w:val="both"/>
        <w:rPr>
          <w:rFonts w:eastAsia="Times New Roman" w:cstheme="minorHAnsi"/>
          <w:b/>
          <w:sz w:val="18"/>
          <w:szCs w:val="18"/>
          <w:lang w:val="en-US"/>
        </w:rPr>
      </w:pPr>
      <w:r>
        <w:rPr>
          <w:rFonts w:eastAsia="Times New Roman" w:cstheme="minorHAnsi"/>
          <w:b/>
          <w:sz w:val="18"/>
          <w:szCs w:val="18"/>
          <w:lang w:val="en-US"/>
        </w:rPr>
        <w:t xml:space="preserve">Cell Morphology. </w:t>
      </w:r>
      <w:r w:rsidR="00B52EA3" w:rsidRPr="00A961C9">
        <w:rPr>
          <w:rFonts w:eastAsia="Times New Roman" w:cstheme="minorHAnsi"/>
          <w:sz w:val="18"/>
          <w:szCs w:val="18"/>
          <w:lang w:val="en-US"/>
        </w:rPr>
        <w:t xml:space="preserve">The morphology of the HDFs when adhered above the freestanding membranes was also evaluated by phalloidin-DAPI staining – see Figure 7. After 1 day of culture, the cells adhered above </w:t>
      </w:r>
      <w:r w:rsidR="00B52EA3" w:rsidRPr="00A961C9">
        <w:rPr>
          <w:rFonts w:eastAsia="Times New Roman" w:cstheme="minorHAnsi"/>
          <w:sz w:val="18"/>
          <w:szCs w:val="18"/>
          <w:lang w:val="en-US"/>
        </w:rPr>
        <w:t>the freestanding membranes presented a more rounded shape than when adhered above TCPS. Nevertheless, this round morphology was altered along the days of culture; after 3 and 7 days, the cells present a spread morphology with well-defined actin filamentous and a spindle-like shape, either for both type of freestanding membranes or TCPS. Curiously, the cells adhered above the [CHT/ALGCHT/HA-DN]</w:t>
      </w:r>
      <w:r w:rsidR="00B52EA3" w:rsidRPr="00A961C9">
        <w:rPr>
          <w:rFonts w:eastAsia="Times New Roman" w:cstheme="minorHAnsi"/>
          <w:sz w:val="18"/>
          <w:szCs w:val="18"/>
          <w:vertAlign w:val="subscript"/>
          <w:lang w:val="en-US"/>
        </w:rPr>
        <w:t xml:space="preserve">100 </w:t>
      </w:r>
      <w:r w:rsidR="00B52EA3" w:rsidRPr="00A961C9">
        <w:rPr>
          <w:rFonts w:eastAsia="Times New Roman" w:cstheme="minorHAnsi"/>
          <w:sz w:val="18"/>
          <w:szCs w:val="18"/>
          <w:lang w:val="en-US"/>
        </w:rPr>
        <w:t>freestanding multilayer membranes seemed to grow starting from an aggregated portion of cells that connect one with each other, resulting in an interconnected cell network. Even that</w:t>
      </w:r>
      <w:r w:rsidR="00B52EA3" w:rsidRPr="00060D00">
        <w:rPr>
          <w:rFonts w:eastAsia="Times New Roman" w:cstheme="minorHAnsi"/>
          <w:sz w:val="18"/>
          <w:szCs w:val="18"/>
          <w:lang w:val="en-US"/>
        </w:rPr>
        <w:t>, the cells seemed strongly adhered to the surface of the membrane unlike it happens with the cells adhered above the [CHT/ALG/CHT/HA]</w:t>
      </w:r>
      <w:r w:rsidR="00B52EA3" w:rsidRPr="00060D00">
        <w:rPr>
          <w:rFonts w:eastAsia="Times New Roman" w:cstheme="minorHAnsi"/>
          <w:sz w:val="18"/>
          <w:szCs w:val="18"/>
          <w:vertAlign w:val="subscript"/>
          <w:lang w:val="en-US"/>
        </w:rPr>
        <w:t xml:space="preserve">100 </w:t>
      </w:r>
      <w:r w:rsidR="00B52EA3" w:rsidRPr="00060D00">
        <w:rPr>
          <w:rFonts w:eastAsia="Times New Roman" w:cstheme="minorHAnsi"/>
          <w:sz w:val="18"/>
          <w:szCs w:val="18"/>
          <w:lang w:val="en-US"/>
        </w:rPr>
        <w:t>freestanding membranes. After 7 days of culture, there are much less HDFs adhered above the surface and the ones that exist seemed poorly adhered to the surface. In terms of cell density, we observed again more cells adhered and distributed above the [CHT/ALG/CHT/HA-DN]</w:t>
      </w:r>
      <w:r w:rsidR="00B52EA3" w:rsidRPr="00060D00">
        <w:rPr>
          <w:rFonts w:eastAsia="Times New Roman" w:cstheme="minorHAnsi"/>
          <w:sz w:val="18"/>
          <w:szCs w:val="18"/>
          <w:vertAlign w:val="subscript"/>
          <w:lang w:val="en-US"/>
        </w:rPr>
        <w:t xml:space="preserve">100 </w:t>
      </w:r>
      <w:r w:rsidR="00B52EA3" w:rsidRPr="00060D00">
        <w:rPr>
          <w:rFonts w:eastAsia="Times New Roman" w:cstheme="minorHAnsi"/>
          <w:sz w:val="18"/>
          <w:szCs w:val="18"/>
          <w:lang w:val="en-US"/>
        </w:rPr>
        <w:t>fr</w:t>
      </w:r>
      <w:r w:rsidR="00522C20" w:rsidRPr="00060D00">
        <w:rPr>
          <w:rFonts w:eastAsia="Times New Roman" w:cstheme="minorHAnsi"/>
          <w:sz w:val="18"/>
          <w:szCs w:val="18"/>
          <w:lang w:val="en-US"/>
        </w:rPr>
        <w:t>eestanding multilayer membranes than above the [CHT/ALG/CHT/HA]</w:t>
      </w:r>
      <w:r w:rsidR="00522C20" w:rsidRPr="00060D00">
        <w:rPr>
          <w:rFonts w:eastAsia="Times New Roman" w:cstheme="minorHAnsi"/>
          <w:sz w:val="18"/>
          <w:szCs w:val="18"/>
          <w:vertAlign w:val="subscript"/>
          <w:lang w:val="en-US"/>
        </w:rPr>
        <w:t>100</w:t>
      </w:r>
      <w:r w:rsidR="00522C20" w:rsidRPr="00060D00">
        <w:rPr>
          <w:rFonts w:eastAsia="Times New Roman" w:cstheme="minorHAnsi"/>
          <w:sz w:val="18"/>
          <w:szCs w:val="18"/>
          <w:lang w:val="en-US"/>
        </w:rPr>
        <w:t>.</w:t>
      </w:r>
    </w:p>
    <w:p w:rsidR="00B52EA3" w:rsidRPr="00A961C9" w:rsidRDefault="00B52EA3" w:rsidP="004B318D">
      <w:pPr>
        <w:tabs>
          <w:tab w:val="left" w:pos="1418"/>
        </w:tabs>
        <w:jc w:val="both"/>
        <w:rPr>
          <w:rFonts w:eastAsia="Times New Roman" w:cstheme="minorHAnsi"/>
          <w:sz w:val="18"/>
          <w:szCs w:val="18"/>
          <w:lang w:val="en-US"/>
        </w:rPr>
      </w:pPr>
      <w:r w:rsidRPr="00A961C9">
        <w:rPr>
          <w:rFonts w:eastAsia="Times New Roman" w:cstheme="minorHAnsi"/>
          <w:noProof/>
          <w:sz w:val="18"/>
          <w:szCs w:val="18"/>
          <w:lang w:val="en-US"/>
        </w:rPr>
        <w:lastRenderedPageBreak/>
        <w:drawing>
          <wp:inline distT="0" distB="0" distL="0" distR="0" wp14:anchorId="01F3F006" wp14:editId="064BCC95">
            <wp:extent cx="2880000" cy="6245592"/>
            <wp:effectExtent l="0" t="0" r="0" b="317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0000" cy="6245592"/>
                    </a:xfrm>
                    <a:prstGeom prst="rect">
                      <a:avLst/>
                    </a:prstGeom>
                  </pic:spPr>
                </pic:pic>
              </a:graphicData>
            </a:graphic>
          </wp:inline>
        </w:drawing>
      </w:r>
    </w:p>
    <w:p w:rsidR="00B52EA3" w:rsidRPr="00A961C9" w:rsidRDefault="00B52EA3" w:rsidP="004B318D">
      <w:pPr>
        <w:tabs>
          <w:tab w:val="left" w:pos="1418"/>
        </w:tabs>
        <w:jc w:val="both"/>
        <w:rPr>
          <w:rFonts w:cstheme="minorHAnsi"/>
          <w:iCs/>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7</w:t>
      </w:r>
      <w:r w:rsidRPr="00A961C9">
        <w:rPr>
          <w:rFonts w:cstheme="minorHAnsi"/>
          <w:i/>
          <w:iCs/>
          <w:sz w:val="18"/>
          <w:szCs w:val="18"/>
          <w:lang w:val="en-US"/>
        </w:rPr>
        <w:fldChar w:fldCharType="end"/>
      </w:r>
      <w:r w:rsidRPr="00A961C9">
        <w:rPr>
          <w:rFonts w:cstheme="minorHAnsi"/>
          <w:iCs/>
          <w:sz w:val="18"/>
          <w:szCs w:val="18"/>
          <w:lang w:val="en-US"/>
        </w:rPr>
        <w:t>. Representative images of HDFs cells over the [CHT/ALG/CHT/HA]</w:t>
      </w:r>
      <w:r w:rsidRPr="00A961C9">
        <w:rPr>
          <w:rFonts w:cstheme="minorHAnsi"/>
          <w:iCs/>
          <w:sz w:val="18"/>
          <w:szCs w:val="18"/>
          <w:vertAlign w:val="subscript"/>
          <w:lang w:val="en-US"/>
        </w:rPr>
        <w:t>100</w:t>
      </w:r>
      <w:r w:rsidRPr="00A961C9">
        <w:rPr>
          <w:rFonts w:cstheme="minorHAnsi"/>
          <w:iCs/>
          <w:sz w:val="18"/>
          <w:szCs w:val="18"/>
          <w:lang w:val="en-US"/>
        </w:rPr>
        <w:t xml:space="preserve"> and [CHT/ALG/CHT/HA-DN]</w:t>
      </w:r>
      <w:r w:rsidRPr="00A961C9">
        <w:rPr>
          <w:rFonts w:cstheme="minorHAnsi"/>
          <w:iCs/>
          <w:sz w:val="18"/>
          <w:szCs w:val="18"/>
          <w:vertAlign w:val="subscript"/>
          <w:lang w:val="en-US"/>
        </w:rPr>
        <w:t xml:space="preserve">100 </w:t>
      </w:r>
      <w:r w:rsidRPr="00A961C9">
        <w:rPr>
          <w:rFonts w:cstheme="minorHAnsi"/>
          <w:iCs/>
          <w:sz w:val="18"/>
          <w:szCs w:val="18"/>
          <w:lang w:val="en-US"/>
        </w:rPr>
        <w:t>membranes, represented by DAPI−phalloidin fluorescence assay at 1, 3 and 7 days. Cells nuclei are stained in blue by DAPI and F-actin filaments are stained in red by phalloidin. The scale bar is representative for all images.</w:t>
      </w:r>
    </w:p>
    <w:p w:rsidR="00B52EA3" w:rsidRPr="00A961C9" w:rsidRDefault="00B52EA3" w:rsidP="004B318D">
      <w:pPr>
        <w:tabs>
          <w:tab w:val="left" w:pos="1418"/>
        </w:tabs>
        <w:jc w:val="both"/>
        <w:rPr>
          <w:rFonts w:eastAsia="Times New Roman" w:cstheme="minorHAnsi"/>
          <w:i/>
          <w:sz w:val="18"/>
          <w:szCs w:val="18"/>
          <w:lang w:val="en-US"/>
        </w:rPr>
      </w:pPr>
    </w:p>
    <w:p w:rsidR="00B52EA3" w:rsidRPr="00A961C9" w:rsidRDefault="00B52EA3" w:rsidP="004B318D">
      <w:pPr>
        <w:tabs>
          <w:tab w:val="left" w:pos="1418"/>
        </w:tabs>
        <w:jc w:val="both"/>
        <w:rPr>
          <w:rFonts w:eastAsia="Times New Roman" w:cstheme="minorHAnsi"/>
          <w:b/>
          <w:sz w:val="18"/>
          <w:szCs w:val="18"/>
          <w:lang w:val="en-US"/>
        </w:rPr>
      </w:pPr>
      <w:r w:rsidRPr="00A961C9">
        <w:rPr>
          <w:rFonts w:eastAsia="Times New Roman" w:cstheme="minorHAnsi"/>
          <w:b/>
          <w:i/>
          <w:sz w:val="18"/>
          <w:szCs w:val="18"/>
          <w:lang w:val="en-US"/>
        </w:rPr>
        <w:t>In vivo</w:t>
      </w:r>
      <w:r w:rsidRPr="00A961C9">
        <w:rPr>
          <w:rFonts w:eastAsia="Times New Roman" w:cstheme="minorHAnsi"/>
          <w:b/>
          <w:sz w:val="18"/>
          <w:szCs w:val="18"/>
          <w:lang w:val="en-US"/>
        </w:rPr>
        <w:t xml:space="preserve"> assay</w:t>
      </w:r>
    </w:p>
    <w:p w:rsidR="00B52EA3" w:rsidRPr="00A961C9" w:rsidRDefault="00B52EA3" w:rsidP="004B318D">
      <w:pPr>
        <w:tabs>
          <w:tab w:val="left" w:pos="1418"/>
        </w:tabs>
        <w:spacing w:after="0"/>
        <w:ind w:firstLine="284"/>
        <w:jc w:val="both"/>
        <w:rPr>
          <w:rFonts w:eastAsia="Times New Roman" w:cstheme="minorHAnsi"/>
          <w:sz w:val="18"/>
          <w:szCs w:val="18"/>
          <w:lang w:val="en-US"/>
        </w:rPr>
      </w:pPr>
      <w:r w:rsidRPr="00A961C9">
        <w:rPr>
          <w:rFonts w:eastAsia="Times New Roman" w:cstheme="minorHAnsi"/>
          <w:sz w:val="18"/>
          <w:szCs w:val="18"/>
          <w:lang w:val="en-US"/>
        </w:rPr>
        <w:t xml:space="preserve">A Hematoxylin-Eosin (H&amp;E) staining of the skin wound tissues was performed during each timepoint of the assay – see Figure 8A. A broad region of hyper-proliferative epithelial layer is a hallmark of the regenerating wound edge </w:t>
      </w:r>
      <w:hyperlink w:anchor="_ENREF_49" w:tooltip="Silva, 2004 #82"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&lt;EndNote&gt;&lt;Cite&gt;&lt;Author&gt;Silva&lt;/Author&gt;&lt;Year&gt;2004&lt;/Year&gt;&lt;RecNum&gt;82&lt;/RecNum&gt;&lt;DisplayText&gt;&lt;style face="superscript"&gt;49&lt;/style&gt;&lt;/DisplayText&gt;&lt;record&gt;&lt;rec-number&gt;82&lt;/rec-number&gt;&lt;foreign-keys&gt;&lt;key app="EN" db-id="2xt90ps9wz5vwre2vwnp5w0kar2etx9xv2sv"&gt;82&lt;/key&gt;&lt;/foreign-keys&gt;&lt;ref-type name="Journal Article"&gt;17&lt;/ref-type&gt;&lt;contributors&gt;&lt;authors&gt;&lt;author&gt;Silva, R.M.&lt;/author&gt;&lt;author&gt;Silva, G.A.&lt;/author&gt;&lt;author&gt;Coutinho, O.P.&lt;/author&gt;&lt;author&gt;Mano, J.F.&lt;/author&gt;&lt;author&gt;Reis, R.L.&lt;/author&gt;&lt;/authors&gt;&lt;/contributors&gt;&lt;titles&gt;&lt;title&gt;Preparation and characterisation in simulated body conditions of glutaraldehyde crosslinked chitosan membranes.&lt;/title&gt;&lt;secondary-title&gt;Journal of Materials Science-Materials in Medicine&lt;/secondary-title&gt;&lt;/titles&gt;&lt;periodical&gt;&lt;full-title&gt;Journal of Materials Science-Materials in Medicine&lt;/full-title&gt;&lt;/periodical&gt;&lt;pages&gt;1105-1112&lt;/pages&gt;&lt;volume&gt;15&lt;/volume&gt;&lt;number&gt;10&lt;/number&gt;&lt;dates&gt;&lt;year&gt;2004&lt;/year&gt;&lt;/dates&gt;&lt;urls&gt;&lt;/urls&gt;&lt;/record&gt;&lt;/Cite&gt;&lt;/EndNote&gt;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49</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Typically, during wound maturation, </w:t>
      </w:r>
      <w:r w:rsidRPr="00A961C9">
        <w:rPr>
          <w:rFonts w:eastAsia="Times New Roman" w:cstheme="minorHAnsi"/>
          <w:sz w:val="18"/>
          <w:szCs w:val="18"/>
          <w:lang w:val="en-US"/>
        </w:rPr>
        <w:t>the epidermal region narrows until it gets re-established to its original appearance, i.e., a very thin layer.</w:t>
      </w:r>
    </w:p>
    <w:p w:rsidR="00B52EA3" w:rsidRPr="00A961C9" w:rsidRDefault="00B52EA3" w:rsidP="004B318D">
      <w:pPr>
        <w:tabs>
          <w:tab w:val="left" w:pos="1418"/>
        </w:tabs>
        <w:spacing w:after="0"/>
        <w:ind w:firstLine="284"/>
        <w:jc w:val="both"/>
        <w:rPr>
          <w:rFonts w:eastAsia="Times New Roman" w:cstheme="minorHAnsi"/>
          <w:sz w:val="18"/>
          <w:szCs w:val="18"/>
          <w:lang w:val="en-US"/>
        </w:rPr>
      </w:pPr>
      <w:r w:rsidRPr="00A961C9">
        <w:rPr>
          <w:rFonts w:eastAsia="Times New Roman" w:cstheme="minorHAnsi"/>
          <w:sz w:val="18"/>
          <w:szCs w:val="18"/>
          <w:lang w:val="en-US"/>
        </w:rPr>
        <w:t xml:space="preserve">Clearly, for the wound area covered with the freestanding membrane, the inflammatory process was quite exuberant, i.e., the presence of inflammatory cells was more abundant. However, the wound healing process progresses to the next phases and the fibroblast proliferation and dermis production were evident, after 21 days. </w:t>
      </w:r>
    </w:p>
    <w:p w:rsidR="00B52EA3" w:rsidRPr="00A961C9" w:rsidRDefault="00B52EA3" w:rsidP="004B318D">
      <w:pPr>
        <w:tabs>
          <w:tab w:val="left" w:pos="1418"/>
        </w:tabs>
        <w:ind w:firstLine="284"/>
        <w:jc w:val="both"/>
        <w:rPr>
          <w:rFonts w:eastAsia="Times New Roman" w:cstheme="minorHAnsi"/>
          <w:sz w:val="18"/>
          <w:szCs w:val="18"/>
          <w:lang w:val="en-US"/>
        </w:rPr>
      </w:pPr>
      <w:r w:rsidRPr="00A961C9">
        <w:rPr>
          <w:rFonts w:eastAsia="Times New Roman" w:cstheme="minorHAnsi"/>
          <w:sz w:val="18"/>
          <w:szCs w:val="18"/>
          <w:lang w:val="en-US"/>
        </w:rPr>
        <w:t xml:space="preserve">In groups 1 and 3, we could see an epidermal region with an appearance of a thin layer without epidermal annexes formation. Unlike, group 2 showed a thin epidermal layer as well as the establishment of epidermal papillaes. Hence, we could observe that wounds treated with DN membranes were in an advanced stage of the healing process (please see table 1 for further information), after 21 days. </w:t>
      </w:r>
    </w:p>
    <w:p w:rsidR="00B52EA3" w:rsidRPr="00A961C9" w:rsidRDefault="00B52EA3" w:rsidP="004B318D">
      <w:pPr>
        <w:keepNext/>
        <w:tabs>
          <w:tab w:val="left" w:pos="1418"/>
        </w:tabs>
        <w:jc w:val="both"/>
        <w:rPr>
          <w:rFonts w:cstheme="minorHAnsi"/>
          <w:iCs/>
          <w:sz w:val="18"/>
          <w:szCs w:val="18"/>
          <w:lang w:val="en-US"/>
        </w:rPr>
      </w:pPr>
      <w:r w:rsidRPr="00A961C9">
        <w:rPr>
          <w:rFonts w:cstheme="minorHAnsi"/>
          <w:i/>
          <w:iCs/>
          <w:sz w:val="18"/>
          <w:szCs w:val="18"/>
          <w:lang w:val="en-US"/>
        </w:rPr>
        <w:t xml:space="preserve">Table </w:t>
      </w:r>
      <w:r w:rsidRPr="00A961C9">
        <w:rPr>
          <w:rFonts w:cstheme="minorHAnsi"/>
          <w:i/>
          <w:iCs/>
          <w:sz w:val="18"/>
          <w:szCs w:val="18"/>
          <w:lang w:val="en-US"/>
        </w:rPr>
        <w:fldChar w:fldCharType="begin"/>
      </w:r>
      <w:r w:rsidRPr="00A961C9">
        <w:rPr>
          <w:rFonts w:cstheme="minorHAnsi"/>
          <w:i/>
          <w:iCs/>
          <w:sz w:val="18"/>
          <w:szCs w:val="18"/>
          <w:lang w:val="en-US"/>
        </w:rPr>
        <w:instrText xml:space="preserve"> SEQ Table \* ARABIC </w:instrText>
      </w:r>
      <w:r w:rsidRPr="00A961C9">
        <w:rPr>
          <w:rFonts w:cstheme="minorHAnsi"/>
          <w:i/>
          <w:iCs/>
          <w:sz w:val="18"/>
          <w:szCs w:val="18"/>
          <w:lang w:val="en-US"/>
        </w:rPr>
        <w:fldChar w:fldCharType="separate"/>
      </w:r>
      <w:r w:rsidR="00AA78AD">
        <w:rPr>
          <w:rFonts w:cstheme="minorHAnsi"/>
          <w:i/>
          <w:iCs/>
          <w:noProof/>
          <w:sz w:val="18"/>
          <w:szCs w:val="18"/>
          <w:lang w:val="en-US"/>
        </w:rPr>
        <w:t>1</w:t>
      </w:r>
      <w:r w:rsidRPr="00A961C9">
        <w:rPr>
          <w:rFonts w:cstheme="minorHAnsi"/>
          <w:i/>
          <w:iCs/>
          <w:sz w:val="18"/>
          <w:szCs w:val="18"/>
          <w:lang w:val="en-US"/>
        </w:rPr>
        <w:fldChar w:fldCharType="end"/>
      </w:r>
      <w:r w:rsidRPr="00A961C9">
        <w:rPr>
          <w:rFonts w:cstheme="minorHAnsi"/>
          <w:i/>
          <w:iCs/>
          <w:sz w:val="18"/>
          <w:szCs w:val="18"/>
          <w:lang w:val="en-US"/>
        </w:rPr>
        <w:t>.</w:t>
      </w:r>
      <w:r w:rsidRPr="00A961C9">
        <w:rPr>
          <w:rFonts w:cstheme="minorHAnsi"/>
          <w:iCs/>
          <w:sz w:val="18"/>
          <w:szCs w:val="18"/>
          <w:lang w:val="en-US"/>
        </w:rPr>
        <w:t xml:space="preserve"> Histological Findings of H&amp;E Stain</w:t>
      </w:r>
    </w:p>
    <w:tbl>
      <w:tblPr>
        <w:tblStyle w:val="TabelaSimples2"/>
        <w:tblW w:w="0" w:type="auto"/>
        <w:tblLook w:val="04A0" w:firstRow="1" w:lastRow="0" w:firstColumn="1" w:lastColumn="0" w:noHBand="0" w:noVBand="1"/>
      </w:tblPr>
      <w:tblGrid>
        <w:gridCol w:w="1446"/>
        <w:gridCol w:w="1181"/>
        <w:gridCol w:w="1181"/>
        <w:gridCol w:w="1181"/>
      </w:tblGrid>
      <w:tr w:rsidR="00B52EA3" w:rsidRPr="00A961C9" w:rsidTr="00B52E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B52EA3" w:rsidRPr="00A961C9" w:rsidRDefault="00B52EA3" w:rsidP="004B318D">
            <w:pPr>
              <w:tabs>
                <w:tab w:val="left" w:pos="1418"/>
              </w:tabs>
              <w:spacing w:line="276" w:lineRule="auto"/>
              <w:jc w:val="both"/>
              <w:rPr>
                <w:rFonts w:hAnsiTheme="minorHAnsi" w:cstheme="minorHAnsi"/>
                <w:sz w:val="18"/>
                <w:szCs w:val="18"/>
              </w:rPr>
            </w:pPr>
          </w:p>
        </w:tc>
        <w:tc>
          <w:tcPr>
            <w:tcW w:w="1654" w:type="dxa"/>
          </w:tcPr>
          <w:p w:rsidR="00B52EA3" w:rsidRPr="00A961C9" w:rsidRDefault="00B52EA3" w:rsidP="004B318D">
            <w:pPr>
              <w:tabs>
                <w:tab w:val="left" w:pos="1418"/>
              </w:tabs>
              <w:spacing w:line="276" w:lineRule="auto"/>
              <w:jc w:val="both"/>
              <w:cnfStyle w:val="100000000000" w:firstRow="1"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Group 1</w:t>
            </w:r>
          </w:p>
        </w:tc>
        <w:tc>
          <w:tcPr>
            <w:tcW w:w="1654" w:type="dxa"/>
          </w:tcPr>
          <w:p w:rsidR="00B52EA3" w:rsidRPr="00A961C9" w:rsidRDefault="00B52EA3" w:rsidP="004B318D">
            <w:pPr>
              <w:tabs>
                <w:tab w:val="left" w:pos="1418"/>
              </w:tabs>
              <w:spacing w:line="276" w:lineRule="auto"/>
              <w:jc w:val="both"/>
              <w:cnfStyle w:val="100000000000" w:firstRow="1"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Group 2</w:t>
            </w:r>
          </w:p>
        </w:tc>
        <w:tc>
          <w:tcPr>
            <w:tcW w:w="1654" w:type="dxa"/>
          </w:tcPr>
          <w:p w:rsidR="00B52EA3" w:rsidRPr="00A961C9" w:rsidRDefault="00B52EA3" w:rsidP="004B318D">
            <w:pPr>
              <w:tabs>
                <w:tab w:val="left" w:pos="1418"/>
              </w:tabs>
              <w:spacing w:line="276" w:lineRule="auto"/>
              <w:jc w:val="both"/>
              <w:cnfStyle w:val="100000000000" w:firstRow="1"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Group 3</w:t>
            </w:r>
          </w:p>
        </w:tc>
      </w:tr>
      <w:tr w:rsidR="00B52EA3" w:rsidRPr="00A961C9" w:rsidTr="00B52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B52EA3" w:rsidRPr="00A961C9" w:rsidRDefault="00B52EA3" w:rsidP="004B318D">
            <w:pPr>
              <w:tabs>
                <w:tab w:val="left" w:pos="1418"/>
              </w:tabs>
              <w:spacing w:line="276" w:lineRule="auto"/>
              <w:jc w:val="both"/>
              <w:rPr>
                <w:rFonts w:hAnsiTheme="minorHAnsi" w:cstheme="minorHAnsi"/>
                <w:sz w:val="18"/>
                <w:szCs w:val="18"/>
              </w:rPr>
            </w:pPr>
            <w:r w:rsidRPr="00A961C9">
              <w:rPr>
                <w:rFonts w:hAnsiTheme="minorHAnsi" w:cstheme="minorHAnsi"/>
                <w:sz w:val="18"/>
                <w:szCs w:val="18"/>
              </w:rPr>
              <w:t>Granular Layer</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r>
      <w:tr w:rsidR="00B52EA3" w:rsidRPr="00A961C9" w:rsidTr="00B52EA3">
        <w:tc>
          <w:tcPr>
            <w:cnfStyle w:val="001000000000" w:firstRow="0" w:lastRow="0" w:firstColumn="1" w:lastColumn="0" w:oddVBand="0" w:evenVBand="0" w:oddHBand="0" w:evenHBand="0" w:firstRowFirstColumn="0" w:firstRowLastColumn="0" w:lastRowFirstColumn="0" w:lastRowLastColumn="0"/>
            <w:tcW w:w="1878" w:type="dxa"/>
          </w:tcPr>
          <w:p w:rsidR="00B52EA3" w:rsidRPr="00A961C9" w:rsidRDefault="00B52EA3" w:rsidP="004B318D">
            <w:pPr>
              <w:tabs>
                <w:tab w:val="left" w:pos="1418"/>
              </w:tabs>
              <w:spacing w:line="276" w:lineRule="auto"/>
              <w:jc w:val="both"/>
              <w:rPr>
                <w:rFonts w:hAnsiTheme="minorHAnsi" w:cstheme="minorHAnsi"/>
                <w:sz w:val="18"/>
                <w:szCs w:val="18"/>
              </w:rPr>
            </w:pPr>
            <w:r w:rsidRPr="00A961C9">
              <w:rPr>
                <w:rFonts w:hAnsiTheme="minorHAnsi" w:cstheme="minorHAnsi"/>
                <w:sz w:val="18"/>
                <w:szCs w:val="18"/>
              </w:rPr>
              <w:t>Squamous Cell Layer</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r>
      <w:tr w:rsidR="00B52EA3" w:rsidRPr="00A961C9" w:rsidTr="00B52E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8" w:type="dxa"/>
          </w:tcPr>
          <w:p w:rsidR="00B52EA3" w:rsidRPr="00A961C9" w:rsidRDefault="00B52EA3" w:rsidP="004B318D">
            <w:pPr>
              <w:tabs>
                <w:tab w:val="left" w:pos="1418"/>
              </w:tabs>
              <w:spacing w:line="276" w:lineRule="auto"/>
              <w:jc w:val="both"/>
              <w:rPr>
                <w:rFonts w:hAnsiTheme="minorHAnsi" w:cstheme="minorHAnsi"/>
                <w:sz w:val="18"/>
                <w:szCs w:val="18"/>
              </w:rPr>
            </w:pPr>
            <w:r w:rsidRPr="00A961C9">
              <w:rPr>
                <w:rFonts w:hAnsiTheme="minorHAnsi" w:cstheme="minorHAnsi"/>
                <w:sz w:val="18"/>
                <w:szCs w:val="18"/>
              </w:rPr>
              <w:t>Basal Layer</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100000" w:firstRow="0" w:lastRow="0" w:firstColumn="0" w:lastColumn="0" w:oddVBand="0" w:evenVBand="0" w:oddHBand="1"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r>
      <w:tr w:rsidR="00B52EA3" w:rsidRPr="00A961C9" w:rsidTr="00B52EA3">
        <w:tc>
          <w:tcPr>
            <w:cnfStyle w:val="001000000000" w:firstRow="0" w:lastRow="0" w:firstColumn="1" w:lastColumn="0" w:oddVBand="0" w:evenVBand="0" w:oddHBand="0" w:evenHBand="0" w:firstRowFirstColumn="0" w:firstRowLastColumn="0" w:lastRowFirstColumn="0" w:lastRowLastColumn="0"/>
            <w:tcW w:w="1878" w:type="dxa"/>
          </w:tcPr>
          <w:p w:rsidR="00B52EA3" w:rsidRPr="00A961C9" w:rsidRDefault="00B52EA3" w:rsidP="004B318D">
            <w:pPr>
              <w:tabs>
                <w:tab w:val="left" w:pos="1418"/>
              </w:tabs>
              <w:spacing w:line="276" w:lineRule="auto"/>
              <w:jc w:val="both"/>
              <w:rPr>
                <w:rFonts w:hAnsiTheme="minorHAnsi" w:cstheme="minorHAnsi"/>
                <w:sz w:val="18"/>
                <w:szCs w:val="18"/>
              </w:rPr>
            </w:pPr>
            <w:r w:rsidRPr="00A961C9">
              <w:rPr>
                <w:rFonts w:hAnsiTheme="minorHAnsi" w:cstheme="minorHAnsi"/>
                <w:sz w:val="18"/>
                <w:szCs w:val="18"/>
              </w:rPr>
              <w:t>Reticular Dermis</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c>
          <w:tcPr>
            <w:tcW w:w="1654" w:type="dxa"/>
          </w:tcPr>
          <w:p w:rsidR="00B52EA3" w:rsidRPr="00A961C9" w:rsidRDefault="00B52EA3" w:rsidP="004B318D">
            <w:pPr>
              <w:tabs>
                <w:tab w:val="left" w:pos="1418"/>
              </w:tabs>
              <w:spacing w:line="276" w:lineRule="auto"/>
              <w:jc w:val="both"/>
              <w:cnfStyle w:val="000000000000" w:firstRow="0" w:lastRow="0" w:firstColumn="0" w:lastColumn="0" w:oddVBand="0" w:evenVBand="0" w:oddHBand="0" w:evenHBand="0" w:firstRowFirstColumn="0" w:firstRowLastColumn="0" w:lastRowFirstColumn="0" w:lastRowLastColumn="0"/>
              <w:rPr>
                <w:rFonts w:hAnsiTheme="minorHAnsi" w:cstheme="minorHAnsi"/>
                <w:sz w:val="18"/>
                <w:szCs w:val="18"/>
              </w:rPr>
            </w:pPr>
            <w:r w:rsidRPr="00A961C9">
              <w:rPr>
                <w:rFonts w:hAnsiTheme="minorHAnsi" w:cstheme="minorHAnsi"/>
                <w:sz w:val="18"/>
                <w:szCs w:val="18"/>
              </w:rPr>
              <w:t>++</w:t>
            </w:r>
          </w:p>
        </w:tc>
      </w:tr>
    </w:tbl>
    <w:p w:rsidR="00B52EA3" w:rsidRPr="00A961C9" w:rsidRDefault="00B52EA3" w:rsidP="004B318D">
      <w:pPr>
        <w:tabs>
          <w:tab w:val="left" w:pos="1418"/>
        </w:tabs>
        <w:ind w:left="142"/>
        <w:jc w:val="both"/>
        <w:rPr>
          <w:rFonts w:eastAsia="Times New Roman" w:cstheme="minorHAnsi"/>
          <w:sz w:val="18"/>
          <w:szCs w:val="18"/>
          <w:lang w:val="en-US"/>
        </w:rPr>
      </w:pPr>
      <w:r w:rsidRPr="00A961C9">
        <w:rPr>
          <w:rFonts w:eastAsia="Times New Roman" w:cstheme="minorHAnsi"/>
          <w:sz w:val="18"/>
          <w:szCs w:val="18"/>
          <w:lang w:val="en-US"/>
        </w:rPr>
        <w:t>Note: -, low; +/-, moderate; +, much; ++, much more.</w:t>
      </w:r>
    </w:p>
    <w:p w:rsidR="00B52EA3" w:rsidRPr="00A961C9" w:rsidRDefault="00B52EA3" w:rsidP="004B318D">
      <w:pPr>
        <w:tabs>
          <w:tab w:val="left" w:pos="1418"/>
        </w:tabs>
        <w:ind w:firstLine="284"/>
        <w:jc w:val="both"/>
        <w:rPr>
          <w:rFonts w:eastAsia="Times New Roman" w:cstheme="minorHAnsi"/>
          <w:sz w:val="18"/>
          <w:szCs w:val="18"/>
          <w:lang w:val="en-US"/>
        </w:rPr>
      </w:pPr>
      <w:r w:rsidRPr="00A961C9">
        <w:rPr>
          <w:rFonts w:eastAsia="Times New Roman" w:cstheme="minorHAnsi"/>
          <w:sz w:val="18"/>
          <w:szCs w:val="18"/>
          <w:lang w:val="en-US"/>
        </w:rPr>
        <w:t xml:space="preserve">Additionally, a blue toluidine staining was used to highlight the presence of mastocyte cells, where their cytoplasm contains granules composed of heparin and histamine that become blue or violet stained- see Figure 8B </w:t>
      </w:r>
      <w:hyperlink w:anchor="_ENREF_50" w:tooltip="Donot, 2012 #86"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&lt;EndNote&gt;&lt;Cite&gt;&lt;Author&gt;Donot&lt;/Author&gt;&lt;Year&gt;2012&lt;/Year&gt;&lt;RecNum&gt;86&lt;/RecNum&gt;&lt;DisplayText&gt;&lt;style face="superscript"&gt;50&lt;/style&gt;&lt;/DisplayText&gt;&lt;record&gt;&lt;rec-number&gt;86&lt;/rec-number&gt;&lt;foreign-keys&gt;&lt;key app="EN" db-id="2xt90ps9wz5vwre2vwnp5w0kar2etx9xv2sv"&gt;86&lt;/key&gt;&lt;/foreign-keys&gt;&lt;ref-type name="Journal Article"&gt;17&lt;/ref-type&gt;&lt;contributors&gt;&lt;authors&gt;&lt;author&gt;Donot, F.&lt;/author&gt;&lt;author&gt;Fontana, A.&lt;/author&gt;&lt;author&gt;Baccou, J.C.&lt;/author&gt;&lt;author&gt;Schorr-Galindo, S.&lt;/author&gt;&lt;/authors&gt;&lt;/contributors&gt;&lt;titles&gt;&lt;title&gt;Microbial exopolysaccharides: main examples of synthesis, excretion, genetics and extraction&lt;/title&gt;&lt;secondary-title&gt;Carbohydrate Polymers&lt;/secondary-title&gt;&lt;/titles&gt;&lt;periodical&gt;&lt;full-title&gt;Carbohydrate Polymers&lt;/full-title&gt;&lt;/periodical&gt;&lt;pages&gt;951&lt;/pages&gt;&lt;volume&gt;87&lt;/volume&gt;&lt;dates&gt;&lt;year&gt;2012&lt;/year&gt;&lt;/dates&gt;&lt;urls&gt;&lt;/urls&gt;&lt;/record&gt;&lt;/Cite&gt;&lt;/EndNote&gt;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50</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The results show that group 2 presented the higher level of inflammation compared to the other groups, as it displays a lot of mastocyte cells after 10 days. In fact, all groups, except the control, showed a lot of mastocyte cells, probably due to the presence of a foreign material in the organism. However, after 21 days, in group 2 the mastocytes population was significantly reduced, resulting on the highest decreasing of inflammation between the 10</w:t>
      </w:r>
      <w:r w:rsidRPr="00A961C9">
        <w:rPr>
          <w:rFonts w:eastAsia="Times New Roman" w:cstheme="minorHAnsi"/>
          <w:sz w:val="18"/>
          <w:szCs w:val="18"/>
          <w:vertAlign w:val="superscript"/>
          <w:lang w:val="en-US"/>
        </w:rPr>
        <w:t>th</w:t>
      </w:r>
      <w:r w:rsidRPr="00A961C9">
        <w:rPr>
          <w:rFonts w:eastAsia="Times New Roman" w:cstheme="minorHAnsi"/>
          <w:sz w:val="18"/>
          <w:szCs w:val="18"/>
          <w:lang w:val="en-US"/>
        </w:rPr>
        <w:t xml:space="preserve"> and the 21</w:t>
      </w:r>
      <w:r w:rsidRPr="00A961C9">
        <w:rPr>
          <w:rFonts w:eastAsia="Times New Roman" w:cstheme="minorHAnsi"/>
          <w:sz w:val="18"/>
          <w:szCs w:val="18"/>
          <w:vertAlign w:val="superscript"/>
          <w:lang w:val="en-US"/>
        </w:rPr>
        <w:t>st</w:t>
      </w:r>
      <w:r w:rsidRPr="00A961C9">
        <w:rPr>
          <w:rFonts w:eastAsia="Times New Roman" w:cstheme="minorHAnsi"/>
          <w:sz w:val="18"/>
          <w:szCs w:val="18"/>
          <w:lang w:val="en-US"/>
        </w:rPr>
        <w:t xml:space="preserve"> days, among the different samples (please see Figure 8C for more data). Such results highlight the potential of using DN impregnated on HA membranes. </w:t>
      </w:r>
    </w:p>
    <w:p w:rsidR="00B52EA3" w:rsidRPr="00A961C9" w:rsidRDefault="00B52EA3" w:rsidP="004B318D">
      <w:pPr>
        <w:tabs>
          <w:tab w:val="left" w:pos="1418"/>
        </w:tabs>
        <w:jc w:val="both"/>
        <w:rPr>
          <w:rFonts w:eastAsia="Times New Roman" w:cstheme="minorHAnsi"/>
          <w:sz w:val="18"/>
          <w:szCs w:val="18"/>
          <w:lang w:val="en-US"/>
        </w:rPr>
      </w:pPr>
      <w:r w:rsidRPr="00A961C9">
        <w:rPr>
          <w:rFonts w:eastAsia="Times New Roman" w:cstheme="minorHAnsi"/>
          <w:noProof/>
          <w:sz w:val="18"/>
          <w:szCs w:val="18"/>
          <w:lang w:val="en-US"/>
        </w:rPr>
        <w:lastRenderedPageBreak/>
        <w:drawing>
          <wp:inline distT="0" distB="0" distL="0" distR="0" wp14:anchorId="24F41EAA" wp14:editId="44492282">
            <wp:extent cx="3024000" cy="4857782"/>
            <wp:effectExtent l="0" t="0" r="508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8.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24000" cy="4857782"/>
                    </a:xfrm>
                    <a:prstGeom prst="rect">
                      <a:avLst/>
                    </a:prstGeom>
                  </pic:spPr>
                </pic:pic>
              </a:graphicData>
            </a:graphic>
          </wp:inline>
        </w:drawing>
      </w:r>
    </w:p>
    <w:p w:rsidR="00B52EA3" w:rsidRPr="00A961C9" w:rsidRDefault="00B52EA3" w:rsidP="004B318D">
      <w:pPr>
        <w:tabs>
          <w:tab w:val="left" w:pos="1418"/>
        </w:tabs>
        <w:jc w:val="both"/>
        <w:rPr>
          <w:rFonts w:cstheme="minorHAnsi"/>
          <w:iCs/>
          <w:sz w:val="18"/>
          <w:szCs w:val="18"/>
          <w:lang w:val="en-US"/>
        </w:rPr>
      </w:pPr>
      <w:r w:rsidRPr="00A961C9">
        <w:rPr>
          <w:rFonts w:cstheme="minorHAnsi"/>
          <w:i/>
          <w:iCs/>
          <w:sz w:val="18"/>
          <w:szCs w:val="18"/>
          <w:lang w:val="en-US"/>
        </w:rPr>
        <w:t xml:space="preserve">Figure </w:t>
      </w:r>
      <w:r w:rsidRPr="00A961C9">
        <w:rPr>
          <w:rFonts w:cstheme="minorHAnsi"/>
          <w:i/>
          <w:iCs/>
          <w:sz w:val="18"/>
          <w:szCs w:val="18"/>
          <w:lang w:val="en-US"/>
        </w:rPr>
        <w:fldChar w:fldCharType="begin"/>
      </w:r>
      <w:r w:rsidRPr="00A961C9">
        <w:rPr>
          <w:rFonts w:cstheme="minorHAnsi"/>
          <w:i/>
          <w:iCs/>
          <w:sz w:val="18"/>
          <w:szCs w:val="18"/>
          <w:lang w:val="en-US"/>
        </w:rPr>
        <w:instrText xml:space="preserve"> SEQ Figure \* ARABIC </w:instrText>
      </w:r>
      <w:r w:rsidRPr="00A961C9">
        <w:rPr>
          <w:rFonts w:cstheme="minorHAnsi"/>
          <w:i/>
          <w:iCs/>
          <w:sz w:val="18"/>
          <w:szCs w:val="18"/>
          <w:lang w:val="en-US"/>
        </w:rPr>
        <w:fldChar w:fldCharType="separate"/>
      </w:r>
      <w:r w:rsidR="00AA78AD">
        <w:rPr>
          <w:rFonts w:cstheme="minorHAnsi"/>
          <w:i/>
          <w:iCs/>
          <w:noProof/>
          <w:sz w:val="18"/>
          <w:szCs w:val="18"/>
          <w:lang w:val="en-US"/>
        </w:rPr>
        <w:t>8</w:t>
      </w:r>
      <w:r w:rsidRPr="00A961C9">
        <w:rPr>
          <w:rFonts w:cstheme="minorHAnsi"/>
          <w:i/>
          <w:iCs/>
          <w:sz w:val="18"/>
          <w:szCs w:val="18"/>
          <w:lang w:val="en-US"/>
        </w:rPr>
        <w:fldChar w:fldCharType="end"/>
      </w:r>
      <w:r w:rsidRPr="00A961C9">
        <w:rPr>
          <w:rFonts w:cstheme="minorHAnsi"/>
          <w:i/>
          <w:iCs/>
          <w:sz w:val="18"/>
          <w:szCs w:val="18"/>
          <w:lang w:val="en-US"/>
        </w:rPr>
        <w:t>.</w:t>
      </w:r>
      <w:r w:rsidRPr="00A961C9">
        <w:rPr>
          <w:rFonts w:cstheme="minorHAnsi"/>
          <w:iCs/>
          <w:sz w:val="18"/>
          <w:szCs w:val="18"/>
          <w:lang w:val="en-US"/>
        </w:rPr>
        <w:t xml:space="preserve"> Representative images of H&amp;E-stained histological sections of explants at day 10 and 21, highlighting the wound healing progression along the time frame chosen. B) Micrographs of the different samples stained with blue toluidine after 10 and 21 days (magnification of 400x). C) Mastocyte cell number after 10 and 21 days in contact with the different materials. A p value lower than 0.001 (***) was considered statistically significant. HS: healthy skin; RE: re-epithelization; SB:scab. Group 1 – HA membrane; Group 2 – HA-DN membrane; Group 3 – Control.</w:t>
      </w:r>
    </w:p>
    <w:p w:rsidR="00A961C9" w:rsidRPr="00A961C9" w:rsidRDefault="00A961C9" w:rsidP="004B318D">
      <w:pPr>
        <w:pStyle w:val="RSCB04AHeadingSection"/>
        <w:spacing w:line="276" w:lineRule="auto"/>
        <w:jc w:val="both"/>
        <w:rPr>
          <w:szCs w:val="18"/>
        </w:rPr>
      </w:pPr>
      <w:r w:rsidRPr="00A961C9">
        <w:rPr>
          <w:szCs w:val="18"/>
        </w:rPr>
        <w:t>Discussion</w:t>
      </w:r>
    </w:p>
    <w:p w:rsidR="00A961C9" w:rsidRPr="00A961C9" w:rsidRDefault="00A961C9" w:rsidP="004B318D">
      <w:pPr>
        <w:spacing w:after="160"/>
        <w:contextualSpacing/>
        <w:jc w:val="both"/>
        <w:rPr>
          <w:rFonts w:cstheme="minorHAnsi"/>
          <w:b/>
          <w:sz w:val="18"/>
          <w:szCs w:val="18"/>
          <w:lang w:val="en-US"/>
        </w:rPr>
      </w:pPr>
    </w:p>
    <w:p w:rsidR="00D91787" w:rsidRPr="00060D00" w:rsidRDefault="00A961C9" w:rsidP="004B318D">
      <w:pPr>
        <w:spacing w:after="0"/>
        <w:ind w:firstLine="284"/>
        <w:jc w:val="both"/>
        <w:rPr>
          <w:rFonts w:eastAsia="Times New Roman" w:cstheme="minorHAnsi"/>
          <w:color w:val="000000"/>
          <w:sz w:val="18"/>
          <w:szCs w:val="18"/>
          <w:shd w:val="clear" w:color="auto" w:fill="FFFFFF"/>
          <w:lang w:val="en-US"/>
        </w:rPr>
      </w:pPr>
      <w:r w:rsidRPr="00A961C9">
        <w:rPr>
          <w:rFonts w:eastAsia="Times New Roman" w:cstheme="minorHAnsi"/>
          <w:sz w:val="18"/>
          <w:szCs w:val="18"/>
          <w:lang w:val="en-US"/>
        </w:rPr>
        <w:t xml:space="preserve">Being the biggest and most exposed tissue of the human body, skin is always on the light of defects, trauma or burns. Considerable efforts have been employed to develop ideal scaffolds for skin tissue engineering and medicine regenerative purposes, inclusive to promote skin wound healing </w:t>
      </w:r>
      <w:r w:rsidRPr="00A961C9">
        <w:rPr>
          <w:rFonts w:eastAsia="Times New Roman" w:cstheme="minorHAnsi"/>
          <w:sz w:val="18"/>
          <w:szCs w:val="18"/>
          <w:lang w:val="en-US"/>
        </w:rPr>
        <w:fldChar w:fldCharType="begin">
          <w:fldData xml:space="preserve">PEVuZE5vdGU+PENpdGU+PEF1dGhvcj5NZXRjYWxmZTwvQXV0aG9yPjxZZWFyPjIwMDc8L1llYXI+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</w:fldData>
        </w:fldChar>
      </w:r>
      <w:r w:rsidR="008E3692">
        <w:rPr>
          <w:rFonts w:eastAsia="Times New Roman" w:cstheme="minorHAnsi"/>
          <w:sz w:val="18"/>
          <w:szCs w:val="18"/>
          <w:lang w:val="en-US"/>
        </w:rPr>
        <w:instrText xml:space="preserve"> ADDIN EN.CITE </w:instrText>
      </w:r>
      <w:r w:rsidR="008E3692">
        <w:rPr>
          <w:rFonts w:eastAsia="Times New Roman" w:cstheme="minorHAnsi"/>
          <w:sz w:val="18"/>
          <w:szCs w:val="18"/>
          <w:lang w:val="en-US"/>
        </w:rPr>
        <w:fldChar w:fldCharType="begin">
          <w:fldData xml:space="preserve">PEVuZE5vdGU+PENpdGU+PEF1dGhvcj5NZXRjYWxmZTwvQXV0aG9yPjxZZWFyPjIwMDc8L1llYXI+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</w:fldData>
        </w:fldChar>
      </w:r>
      <w:r w:rsidR="008E3692">
        <w:rPr>
          <w:rFonts w:eastAsia="Times New Roman" w:cstheme="minorHAnsi"/>
          <w:sz w:val="18"/>
          <w:szCs w:val="18"/>
          <w:lang w:val="en-US"/>
        </w:rPr>
        <w:instrText xml:space="preserve"> ADDIN EN.CITE.DATA </w:instrText>
      </w:r>
      <w:r w:rsidR="008E3692">
        <w:rPr>
          <w:rFonts w:eastAsia="Times New Roman" w:cstheme="minorHAnsi"/>
          <w:sz w:val="18"/>
          <w:szCs w:val="18"/>
          <w:lang w:val="en-US"/>
        </w:rPr>
      </w:r>
      <w:r w:rsidR="008E3692">
        <w:rPr>
          <w:rFonts w:eastAsia="Times New Roman" w:cstheme="minorHAnsi"/>
          <w:sz w:val="18"/>
          <w:szCs w:val="18"/>
          <w:lang w:val="en-US"/>
        </w:rPr>
        <w:fldChar w:fldCharType="end"/>
      </w:r>
      <w:r w:rsidRPr="00A961C9">
        <w:rPr>
          <w:rFonts w:eastAsia="Times New Roman" w:cstheme="minorHAnsi"/>
          <w:sz w:val="18"/>
          <w:szCs w:val="18"/>
          <w:lang w:val="en-US"/>
        </w:rPr>
      </w:r>
      <w:r w:rsidRPr="00A961C9">
        <w:rPr>
          <w:rFonts w:eastAsia="Times New Roman" w:cstheme="minorHAnsi"/>
          <w:sz w:val="18"/>
          <w:szCs w:val="18"/>
          <w:lang w:val="en-US"/>
        </w:rPr>
        <w:fldChar w:fldCharType="separate"/>
      </w:r>
      <w:hyperlink w:anchor="_ENREF_1" w:tooltip="Metcalfe, 2007 #1" w:history="1">
        <w:r w:rsidR="00453533" w:rsidRPr="008E3692">
          <w:rPr>
            <w:rFonts w:eastAsia="Times New Roman" w:cstheme="minorHAnsi"/>
            <w:noProof/>
            <w:sz w:val="18"/>
            <w:szCs w:val="18"/>
            <w:vertAlign w:val="superscript"/>
            <w:lang w:val="en-US"/>
          </w:rPr>
          <w:t>1</w:t>
        </w:r>
      </w:hyperlink>
      <w:r w:rsidR="008E3692" w:rsidRPr="008E3692">
        <w:rPr>
          <w:rFonts w:eastAsia="Times New Roman" w:cstheme="minorHAnsi"/>
          <w:noProof/>
          <w:sz w:val="18"/>
          <w:szCs w:val="18"/>
          <w:vertAlign w:val="superscript"/>
          <w:lang w:val="en-US"/>
        </w:rPr>
        <w:t xml:space="preserve">, </w:t>
      </w:r>
      <w:hyperlink w:anchor="_ENREF_2" w:tooltip="Chen, 2009 #2" w:history="1">
        <w:r w:rsidR="00453533" w:rsidRPr="008E3692">
          <w:rPr>
            <w:rFonts w:eastAsia="Times New Roman" w:cstheme="minorHAnsi"/>
            <w:noProof/>
            <w:sz w:val="18"/>
            <w:szCs w:val="18"/>
            <w:vertAlign w:val="superscript"/>
            <w:lang w:val="en-US"/>
          </w:rPr>
          <w:t>2</w:t>
        </w:r>
      </w:hyperlink>
      <w:r w:rsidR="008E3692" w:rsidRPr="008E3692">
        <w:rPr>
          <w:rFonts w:eastAsia="Times New Roman" w:cstheme="minorHAnsi"/>
          <w:noProof/>
          <w:sz w:val="18"/>
          <w:szCs w:val="18"/>
          <w:vertAlign w:val="superscript"/>
          <w:lang w:val="en-US"/>
        </w:rPr>
        <w:t xml:space="preserve">, </w:t>
      </w:r>
      <w:hyperlink w:anchor="_ENREF_5" w:tooltip="Andersson, 2009 #7" w:history="1">
        <w:r w:rsidR="00453533" w:rsidRPr="008E3692">
          <w:rPr>
            <w:rFonts w:eastAsia="Times New Roman" w:cstheme="minorHAnsi"/>
            <w:noProof/>
            <w:sz w:val="18"/>
            <w:szCs w:val="18"/>
            <w:vertAlign w:val="superscript"/>
            <w:lang w:val="en-US"/>
          </w:rPr>
          <w:t>5</w:t>
        </w:r>
      </w:hyperlink>
      <w:r w:rsidRPr="00A961C9">
        <w:rPr>
          <w:rFonts w:eastAsia="Times New Roman" w:cstheme="minorHAnsi"/>
          <w:sz w:val="18"/>
          <w:szCs w:val="18"/>
          <w:lang w:val="en-US"/>
        </w:rPr>
        <w:fldChar w:fldCharType="end"/>
      </w:r>
      <w:r w:rsidRPr="00A961C9">
        <w:rPr>
          <w:rFonts w:eastAsia="Times New Roman" w:cstheme="minorHAnsi"/>
          <w:sz w:val="18"/>
          <w:szCs w:val="18"/>
          <w:lang w:val="en-US"/>
        </w:rPr>
        <w:t>. Nowadays, scientists are focused on mimicking the structure, composition, topography, mechanical properties and even the biological function of ECM to achieve better materials</w:t>
      </w:r>
      <w:hyperlink w:anchor="_ENREF_3" w:tooltip="Zhong, 2010 #3" w:history="1">
        <w:r w:rsidR="00453533">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&lt;EndNote&gt;&lt;Cite&gt;&lt;Author&gt;Zhong&lt;/Author&gt;&lt;Year&gt;2010&lt;/Year&gt;&lt;RecNum&gt;3&lt;/RecNum&gt;&lt;DisplayText&gt;&lt;style face="superscript"&gt;3&lt;/style&gt;&lt;/DisplayText&gt;&lt;record&gt;&lt;rec-number&gt;3&lt;/rec-number&gt;&lt;foreign-keys&gt;&lt;key app="EN" db-id="2xt90ps9wz5vwre2vwnp5w0kar2etx9xv2sv"&gt;3&lt;/key&gt;&lt;/foreign-keys&gt;&lt;ref-type name="Journal Article"&gt;17&lt;/ref-type&gt;&lt;contributors&gt;&lt;authors&gt;&lt;author&gt;Zhong, S. P.&lt;/author&gt;&lt;author&gt;Zhang, Y. Z.&lt;/author&gt;&lt;author&gt;Lim, C. T.&lt;/author&gt;&lt;/authors&gt;&lt;/contributors&gt;&lt;titles&gt;&lt;title&gt;Tissue scaffolds for skin wound healing and dermal reconstruction&lt;/title&gt;&lt;secondary-title&gt;Wiley Interdisciplinary Reviews: Nanomedicine and Nanobiotechnology&lt;/secondary-title&gt;&lt;/titles&gt;&lt;periodical&gt;&lt;full-title&gt;Wiley Interdisciplinary Reviews: Nanomedicine and Nanobiotechnology&lt;/full-title&gt;&lt;/periodical&gt;&lt;pages&gt;510-525&lt;/pages&gt;&lt;volume&gt;2&lt;/volume&gt;&lt;number&gt;5&lt;/number&gt;&lt;dates&gt;&lt;year&gt;2010&lt;/year&gt;&lt;/dates&gt;&lt;publisher&gt;John Wiley &amp;amp; Sons, Inc.&lt;/publisher&gt;&lt;isbn&gt;1939-0041&lt;/isbn&gt;&lt;urls&gt;&lt;related-urls&gt;&lt;url&gt;http://dx.doi.org/10.1002/wnan.100&lt;/url&gt;&lt;/related-urls&gt;&lt;/urls&gt;&lt;electronic-resource-num&gt;10.1002/wnan.100&lt;/electronic-resource-num&gt;&lt;/record&gt;&lt;/Cite&gt;&lt;/EndNote&gt;</w:instrText>
        </w:r>
        <w:r w:rsidR="00453533">
          <w:rPr>
            <w:rFonts w:eastAsia="Times New Roman" w:cstheme="minorHAnsi"/>
            <w:sz w:val="18"/>
            <w:szCs w:val="18"/>
            <w:lang w:val="en-US"/>
          </w:rPr>
          <w:fldChar w:fldCharType="separate"/>
        </w:r>
        <w:r w:rsidR="00453533" w:rsidRPr="00A33E68">
          <w:rPr>
            <w:rFonts w:eastAsia="Times New Roman" w:cstheme="minorHAnsi"/>
            <w:noProof/>
            <w:sz w:val="18"/>
            <w:szCs w:val="18"/>
            <w:vertAlign w:val="superscript"/>
            <w:lang w:val="en-US"/>
          </w:rPr>
          <w:t>3</w:t>
        </w:r>
        <w:r w:rsidR="00453533">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Herein, we identified some criteria that must be taken into account in skin substitute production: besides </w:t>
      </w:r>
      <w:r w:rsidRPr="00A961C9">
        <w:rPr>
          <w:rFonts w:eastAsia="Times New Roman" w:cstheme="minorHAnsi"/>
          <w:color w:val="000000"/>
          <w:sz w:val="18"/>
          <w:szCs w:val="18"/>
          <w:shd w:val="clear" w:color="auto" w:fill="FFFFFF"/>
          <w:lang w:val="en-US"/>
        </w:rPr>
        <w:t xml:space="preserve">being easy to handle and apply to the wound site, it should provide vital barrier </w:t>
      </w:r>
      <w:r w:rsidRPr="00A961C9">
        <w:rPr>
          <w:rFonts w:eastAsia="Times New Roman" w:cstheme="minorHAnsi"/>
          <w:color w:val="000000"/>
          <w:sz w:val="18"/>
          <w:szCs w:val="18"/>
          <w:shd w:val="clear" w:color="auto" w:fill="FFFFFF"/>
          <w:lang w:val="en-US"/>
        </w:rPr>
        <w:t>function with appropriate water flux and be readily adherent, presenting suitable physical and mechanical properties</w:t>
      </w:r>
      <w:hyperlink w:anchor="_ENREF_3" w:tooltip="Zhong, 2010 #3" w:history="1">
        <w:r w:rsidR="00453533">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&lt;EndNote&gt;&lt;Cite&gt;&lt;Author&gt;Zhong&lt;/Author&gt;&lt;Year&gt;2010&lt;/Year&gt;&lt;RecNum&gt;3&lt;/RecNum&gt;&lt;DisplayText&gt;&lt;style face="superscript"&gt;3&lt;/style&gt;&lt;/DisplayText&gt;&lt;record&gt;&lt;rec-number&gt;3&lt;/rec-number&gt;&lt;foreign-keys&gt;&lt;key app="EN" db-id="2xt90ps9wz5vwre2vwnp5w0kar2etx9xv2sv"&gt;3&lt;/key&gt;&lt;/foreign-keys&gt;&lt;ref-type name="Journal Article"&gt;17&lt;/ref-type&gt;&lt;contributors&gt;&lt;authors&gt;&lt;author&gt;Zhong, S. P.&lt;/author&gt;&lt;author&gt;Zhang, Y. Z.&lt;/author&gt;&lt;author&gt;Lim, C. T.&lt;/author&gt;&lt;/authors&gt;&lt;/contributors&gt;&lt;titles&gt;&lt;title&gt;Tissue scaffolds for skin wound healing and dermal reconstruction&lt;/title&gt;&lt;secondary-title&gt;Wiley Interdisciplinary Reviews: Nanomedicine and Nanobiotechnology&lt;/secondary-title&gt;&lt;/titles&gt;&lt;periodical&gt;&lt;full-title&gt;Wiley Interdisciplinary Reviews: Nanomedicine and Nanobiotechnology&lt;/full-title&gt;&lt;/periodical&gt;&lt;pages&gt;510-525&lt;/pages&gt;&lt;volume&gt;2&lt;/volume&gt;&lt;number&gt;5&lt;/number&gt;&lt;dates&gt;&lt;year&gt;2010&lt;/year&gt;&lt;/dates&gt;&lt;publisher&gt;John Wiley &amp;amp; Sons, Inc.&lt;/publisher&gt;&lt;isbn&gt;1939-0041&lt;/isbn&gt;&lt;urls&gt;&lt;related-urls&gt;&lt;url&gt;http://dx.doi.org/10.1002/wnan.100&lt;/url&gt;&lt;/related-urls&gt;&lt;/urls&gt;&lt;electronic-resource-num&gt;10.1002/wnan.100&lt;/electronic-resource-num&gt;&lt;/record&gt;&lt;/Cite&gt;&lt;/EndNote&gt;</w:instrText>
        </w:r>
        <w:r w:rsidR="00453533">
          <w:rPr>
            <w:rFonts w:eastAsia="Times New Roman" w:cstheme="minorHAnsi"/>
            <w:color w:val="000000"/>
            <w:sz w:val="18"/>
            <w:szCs w:val="18"/>
            <w:shd w:val="clear" w:color="auto" w:fill="FFFFFF"/>
            <w:lang w:val="en-US"/>
          </w:rPr>
          <w:fldChar w:fldCharType="separate"/>
        </w:r>
        <w:r w:rsidR="00453533" w:rsidRPr="00C250C3">
          <w:rPr>
            <w:rFonts w:eastAsia="Times New Roman" w:cstheme="minorHAnsi"/>
            <w:noProof/>
            <w:color w:val="000000"/>
            <w:sz w:val="18"/>
            <w:szCs w:val="18"/>
            <w:shd w:val="clear" w:color="auto" w:fill="FFFFFF"/>
            <w:vertAlign w:val="superscript"/>
            <w:lang w:val="en-US"/>
          </w:rPr>
          <w:t>3</w:t>
        </w:r>
        <w:r w:rsidR="00453533">
          <w:rPr>
            <w:rFonts w:eastAsia="Times New Roman" w:cstheme="minorHAnsi"/>
            <w:color w:val="000000"/>
            <w:sz w:val="18"/>
            <w:szCs w:val="18"/>
            <w:shd w:val="clear" w:color="auto" w:fill="FFFFFF"/>
            <w:lang w:val="en-US"/>
          </w:rPr>
          <w:fldChar w:fldCharType="end"/>
        </w:r>
      </w:hyperlink>
      <w:r w:rsidRPr="00A961C9">
        <w:rPr>
          <w:rFonts w:eastAsia="Times New Roman" w:cstheme="minorHAnsi"/>
          <w:color w:val="000000"/>
          <w:sz w:val="18"/>
          <w:szCs w:val="18"/>
          <w:shd w:val="clear" w:color="auto" w:fill="FFFFFF"/>
          <w:lang w:val="en-US"/>
        </w:rPr>
        <w:t xml:space="preserve">. Therefore, we got inspiration on mussel’s bonding abilities, to develop a conjugated polymer capable of adding adhesive properties to our material, modifying the HA backbones </w:t>
      </w:r>
      <w:r w:rsidRPr="00A961C9">
        <w:rPr>
          <w:rFonts w:eastAsia="Times New Roman" w:cstheme="minorHAnsi"/>
          <w:sz w:val="18"/>
          <w:szCs w:val="18"/>
          <w:shd w:val="clear" w:color="auto" w:fill="FFFFFF"/>
          <w:lang w:val="en-US"/>
        </w:rPr>
        <w:t>chains with the catecholamine</w:t>
      </w:r>
      <w:r w:rsidRPr="00A961C9">
        <w:rPr>
          <w:rFonts w:eastAsia="Times New Roman" w:cstheme="minorHAnsi"/>
          <w:color w:val="000000"/>
          <w:sz w:val="18"/>
          <w:szCs w:val="18"/>
          <w:shd w:val="clear" w:color="auto" w:fill="FFFFFF"/>
          <w:lang w:val="en-US"/>
        </w:rPr>
        <w:t xml:space="preserve"> DN, using a carbodiimide chemistry reaction. The UV-vis spectra for HA and HA-DN solutions showed that only the conjugate HA-DN presented the characteristic peak band</w:t>
      </w:r>
      <w:r w:rsidR="00F64783">
        <w:rPr>
          <w:rFonts w:eastAsia="Times New Roman" w:cstheme="minorHAnsi"/>
          <w:color w:val="000000"/>
          <w:sz w:val="18"/>
          <w:szCs w:val="18"/>
          <w:shd w:val="clear" w:color="auto" w:fill="FFFFFF"/>
          <w:lang w:val="en-US"/>
        </w:rPr>
        <w:t xml:space="preserve"> of DN, at 280 nm (see Figure 1</w:t>
      </w:r>
      <w:r w:rsidRPr="00A961C9">
        <w:rPr>
          <w:rFonts w:eastAsia="Times New Roman" w:cstheme="minorHAnsi"/>
          <w:color w:val="000000"/>
          <w:sz w:val="18"/>
          <w:szCs w:val="18"/>
          <w:shd w:val="clear" w:color="auto" w:fill="FFFFFF"/>
          <w:lang w:val="en-US"/>
        </w:rPr>
        <w:t>). In fact, we could also determinate the degree of DN substitution by preparing a standard curve of known concentration of free DN and then following thei</w:t>
      </w:r>
      <w:r w:rsidR="00DC2E5C">
        <w:rPr>
          <w:rFonts w:eastAsia="Times New Roman" w:cstheme="minorHAnsi"/>
          <w:color w:val="000000"/>
          <w:sz w:val="18"/>
          <w:szCs w:val="18"/>
          <w:shd w:val="clear" w:color="auto" w:fill="FFFFFF"/>
          <w:lang w:val="en-US"/>
        </w:rPr>
        <w:t>r UV excitation curve (Figure S2</w:t>
      </w:r>
      <w:r w:rsidRPr="00A961C9">
        <w:rPr>
          <w:rFonts w:eastAsia="Times New Roman" w:cstheme="minorHAnsi"/>
          <w:color w:val="000000"/>
          <w:sz w:val="18"/>
          <w:szCs w:val="18"/>
          <w:shd w:val="clear" w:color="auto" w:fill="FFFFFF"/>
          <w:lang w:val="en-US"/>
        </w:rPr>
        <w:t xml:space="preserve">). The obtained </w:t>
      </w:r>
      <w:r w:rsidR="00DF23E2">
        <w:rPr>
          <w:rFonts w:eastAsia="Times New Roman" w:cstheme="minorHAnsi"/>
          <w:color w:val="000000"/>
          <w:sz w:val="18"/>
          <w:szCs w:val="18"/>
          <w:shd w:val="clear" w:color="auto" w:fill="FFFFFF"/>
          <w:lang w:val="en-US"/>
        </w:rPr>
        <w:t xml:space="preserve">substitution degree was </w:t>
      </w:r>
      <w:r w:rsidRPr="00A961C9">
        <w:rPr>
          <w:rFonts w:eastAsia="Times New Roman" w:cstheme="minorHAnsi"/>
          <w:color w:val="000000"/>
          <w:sz w:val="18"/>
          <w:szCs w:val="18"/>
          <w:shd w:val="clear" w:color="auto" w:fill="FFFFFF"/>
          <w:lang w:val="en-US"/>
        </w:rPr>
        <w:t xml:space="preserve">24%. This value is higher than some similar substitutions already reported in literature, indicating a better </w:t>
      </w:r>
      <w:r w:rsidRPr="00060D00">
        <w:rPr>
          <w:rFonts w:eastAsia="Times New Roman" w:cstheme="minorHAnsi"/>
          <w:color w:val="000000"/>
          <w:sz w:val="18"/>
          <w:szCs w:val="18"/>
          <w:shd w:val="clear" w:color="auto" w:fill="FFFFFF"/>
          <w:lang w:val="en-US"/>
        </w:rPr>
        <w:t xml:space="preserve">performance of our chemical conjugation reaction </w:t>
      </w:r>
      <w:hyperlink w:anchor="_ENREF_51" w:tooltip="Neto, 2014 #87"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&lt;EndNote&gt;&lt;Cite&gt;&lt;Author&gt;Neto&lt;/Author&gt;&lt;Year&gt;2014&lt;/Year&gt;&lt;RecNum&gt;87&lt;/RecNum&gt;&lt;DisplayText&gt;&lt;style face="superscript"&gt;51&lt;/style&gt;&lt;/DisplayText&gt;&lt;record&gt;&lt;rec-number&gt;87&lt;/rec-number&gt;&lt;foreign-keys&gt;&lt;key app="EN" db-id="2xt90ps9wz5vwre2vwnp5w0kar2etx9xv2sv"&gt;87&lt;/key&gt;&lt;/foreign-keys&gt;&lt;ref-type name="Journal Article"&gt;17&lt;/ref-type&gt;&lt;contributors&gt;&lt;authors&gt;&lt;author&gt;Neto, Ana I.&lt;/author&gt;&lt;author&gt;Cibrão, Ana&lt;/author&gt;&lt;author&gt;Correia, Clara R.&lt;/author&gt;&lt;author&gt;Carvalho, Rita R.&lt;/author&gt;&lt;author&gt;Luz, Gisela&lt;/author&gt;&lt;author&gt;Ferrer, Glória G.&lt;/author&gt;&lt;author&gt;Botelho, Gabriela&lt;/author&gt;&lt;author&gt;Picart, Catherine&lt;/author&gt;&lt;author&gt;Alves, N. M.&lt;/author&gt;&lt;author&gt;Mano, J. F.&lt;/author&gt;&lt;/authors&gt;&lt;/contributors&gt;&lt;titles&gt;&lt;title&gt;Nanostructured polymeric coatings based on chitosan and dopamine-modified hyaluronic acid for biomedical applications&lt;/title&gt;&lt;secondary-title&gt;Small&lt;/secondary-title&gt;&lt;/titles&gt;&lt;periodical&gt;&lt;full-title&gt;Small&lt;/full-title&gt;&lt;/periodical&gt;&lt;pages&gt;2459-2469&lt;/pages&gt;&lt;volume&gt;10&lt;/volume&gt;&lt;number&gt;12&lt;/number&gt;&lt;dates&gt;&lt;year&gt;2014&lt;/year&gt;&lt;/dates&gt;&lt;publisher&gt;John Wiley &amp;amp;amp; Sons&lt;/publisher&gt;&lt;urls&gt;&lt;related-urls&gt;&lt;url&gt;http://repositorium.sdum.uminho.pt/handle/1822/29315&lt;/url&gt;&lt;/related-urls&gt;&lt;/urls&gt;&lt;/record&gt;&lt;/Cite&gt;&lt;/EndNote&gt;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51</w:t>
        </w:r>
        <w:r w:rsidR="00453533" w:rsidRPr="00060D00">
          <w:rPr>
            <w:rFonts w:eastAsia="Times New Roman" w:cstheme="minorHAnsi"/>
            <w:color w:val="000000"/>
            <w:sz w:val="18"/>
            <w:szCs w:val="18"/>
            <w:shd w:val="clear" w:color="auto" w:fill="FFFFFF"/>
            <w:lang w:val="en-US"/>
          </w:rPr>
          <w:fldChar w:fldCharType="end"/>
        </w:r>
      </w:hyperlink>
      <w:r w:rsidR="00D91787" w:rsidRPr="00060D00">
        <w:rPr>
          <w:rFonts w:eastAsia="Times New Roman" w:cstheme="minorHAnsi"/>
          <w:color w:val="000000"/>
          <w:sz w:val="18"/>
          <w:szCs w:val="18"/>
          <w:shd w:val="clear" w:color="auto" w:fill="FFFFFF"/>
          <w:lang w:val="en-US"/>
        </w:rPr>
        <w:t xml:space="preserve">. </w:t>
      </w:r>
    </w:p>
    <w:p w:rsidR="003B7D3A" w:rsidRPr="00060D00" w:rsidRDefault="003B7D3A" w:rsidP="00D91787">
      <w:pPr>
        <w:spacing w:after="0"/>
        <w:ind w:firstLine="284"/>
        <w:jc w:val="both"/>
        <w:rPr>
          <w:rFonts w:eastAsia="Times New Roman" w:cstheme="minorHAnsi"/>
          <w:color w:val="000000"/>
          <w:sz w:val="18"/>
          <w:szCs w:val="18"/>
          <w:shd w:val="clear" w:color="auto" w:fill="FFFFFF"/>
          <w:lang w:val="en-US"/>
        </w:rPr>
      </w:pPr>
      <w:r w:rsidRPr="00060D00">
        <w:rPr>
          <w:rFonts w:eastAsia="Times New Roman" w:cstheme="minorHAnsi"/>
          <w:color w:val="000000"/>
          <w:sz w:val="18"/>
          <w:szCs w:val="18"/>
          <w:shd w:val="clear" w:color="auto" w:fill="FFFFFF"/>
          <w:lang w:val="en-US"/>
        </w:rPr>
        <w:t xml:space="preserve">Both the results of UV–vis spectroscopy and </w:t>
      </w:r>
      <w:r w:rsidRPr="00060D00">
        <w:rPr>
          <w:rFonts w:eastAsia="Times New Roman" w:cstheme="minorHAnsi"/>
          <w:color w:val="000000"/>
          <w:sz w:val="18"/>
          <w:szCs w:val="18"/>
          <w:shd w:val="clear" w:color="auto" w:fill="FFFFFF"/>
          <w:vertAlign w:val="superscript"/>
          <w:lang w:val="en-US"/>
        </w:rPr>
        <w:t>1</w:t>
      </w:r>
      <w:r w:rsidRPr="00060D00">
        <w:rPr>
          <w:rFonts w:eastAsia="Times New Roman" w:cstheme="minorHAnsi"/>
          <w:color w:val="000000"/>
          <w:sz w:val="18"/>
          <w:szCs w:val="18"/>
          <w:shd w:val="clear" w:color="auto" w:fill="FFFFFF"/>
          <w:lang w:val="en-US"/>
        </w:rPr>
        <w:t xml:space="preserve">H-NMR confirmed that DN was presented in the conjugated HA-DN. Therefore, we believe that the chosen conditions were an adequate commitment between substitution and waste of material and would have a considerable impact on the adhesion properties of the resulting scaffold. </w:t>
      </w:r>
    </w:p>
    <w:p w:rsidR="00A961C9" w:rsidRPr="00060D00" w:rsidRDefault="00A961C9" w:rsidP="004B318D">
      <w:pPr>
        <w:spacing w:after="0"/>
        <w:ind w:firstLine="284"/>
        <w:jc w:val="both"/>
        <w:rPr>
          <w:rFonts w:eastAsia="Times New Roman" w:cstheme="minorHAnsi"/>
          <w:color w:val="000000"/>
          <w:sz w:val="18"/>
          <w:szCs w:val="18"/>
          <w:shd w:val="clear" w:color="auto" w:fill="FFFFFF"/>
          <w:lang w:val="en-US"/>
        </w:rPr>
      </w:pPr>
      <w:r w:rsidRPr="00060D00">
        <w:rPr>
          <w:rFonts w:eastAsia="Times New Roman" w:cstheme="minorHAnsi"/>
          <w:color w:val="000000"/>
          <w:sz w:val="18"/>
          <w:szCs w:val="18"/>
          <w:shd w:val="clear" w:color="auto" w:fill="FFFFFF"/>
          <w:lang w:val="en-US"/>
        </w:rPr>
        <w:t>Additionally</w:t>
      </w:r>
      <w:r w:rsidRPr="00A961C9">
        <w:rPr>
          <w:rFonts w:eastAsia="Times New Roman" w:cstheme="minorHAnsi"/>
          <w:color w:val="000000"/>
          <w:sz w:val="18"/>
          <w:szCs w:val="18"/>
          <w:shd w:val="clear" w:color="auto" w:fill="FFFFFF"/>
          <w:lang w:val="en-US"/>
        </w:rPr>
        <w:t>, this scaffold should undergo controlled degradation, be sterile, non-cytotoxic and evoke minimal inflammatory reactivity, w</w:t>
      </w:r>
      <w:r w:rsidR="00C250C3">
        <w:rPr>
          <w:rFonts w:eastAsia="Times New Roman" w:cstheme="minorHAnsi"/>
          <w:color w:val="000000"/>
          <w:sz w:val="18"/>
          <w:szCs w:val="18"/>
          <w:shd w:val="clear" w:color="auto" w:fill="FFFFFF"/>
          <w:lang w:val="en-US"/>
        </w:rPr>
        <w:t>hile still being cost effective</w:t>
      </w:r>
      <w:hyperlink w:anchor="_ENREF_3" w:tooltip="Zhong, 2010 #3" w:history="1">
        <w:r w:rsidR="00453533">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&lt;EndNote&gt;&lt;Cite&gt;&lt;Author&gt;Zhong&lt;/Author&gt;&lt;Year&gt;2010&lt;/Year&gt;&lt;RecNum&gt;3&lt;/RecNum&gt;&lt;DisplayText&gt;&lt;style face="superscript"&gt;3&lt;/style&gt;&lt;/DisplayText&gt;&lt;record&gt;&lt;rec-number&gt;3&lt;/rec-number&gt;&lt;foreign-keys&gt;&lt;key app="EN" db-id="2xt90ps9wz5vwre2vwnp5w0kar2etx9xv2sv"&gt;3&lt;/key&gt;&lt;/foreign-keys&gt;&lt;ref-type name="Journal Article"&gt;17&lt;/ref-type&gt;&lt;contributors&gt;&lt;authors&gt;&lt;author&gt;Zhong, S. P.&lt;/author&gt;&lt;author&gt;Zhang, Y. Z.&lt;/author&gt;&lt;author&gt;Lim, C. T.&lt;/author&gt;&lt;/authors&gt;&lt;/contributors&gt;&lt;titles&gt;&lt;title&gt;Tissue scaffolds for skin wound healing and dermal reconstruction&lt;/title&gt;&lt;secondary-title&gt;Wiley Interdisciplinary Reviews: Nanomedicine and Nanobiotechnology&lt;/secondary-title&gt;&lt;/titles&gt;&lt;periodical&gt;&lt;full-title&gt;Wiley Interdisciplinary Reviews: Nanomedicine and Nanobiotechnology&lt;/full-title&gt;&lt;/periodical&gt;&lt;pages&gt;510-525&lt;/pages&gt;&lt;volume&gt;2&lt;/volume&gt;&lt;number&gt;5&lt;/number&gt;&lt;dates&gt;&lt;year&gt;2010&lt;/year&gt;&lt;/dates&gt;&lt;publisher&gt;John Wiley &amp;amp; Sons, Inc.&lt;/publisher&gt;&lt;isbn&gt;1939-0041&lt;/isbn&gt;&lt;urls&gt;&lt;related-urls&gt;&lt;url&gt;http://dx.doi.org/10.1002/wnan.100&lt;/url&gt;&lt;/related-urls&gt;&lt;/urls&gt;&lt;electronic-resource-num&gt;10.1002/wnan.100&lt;/electronic-resource-num&gt;&lt;/record&gt;&lt;/Cite&gt;&lt;/EndNote&gt;</w:instrText>
        </w:r>
        <w:r w:rsidR="00453533">
          <w:rPr>
            <w:rFonts w:eastAsia="Times New Roman" w:cstheme="minorHAnsi"/>
            <w:color w:val="000000"/>
            <w:sz w:val="18"/>
            <w:szCs w:val="18"/>
            <w:shd w:val="clear" w:color="auto" w:fill="FFFFFF"/>
            <w:lang w:val="en-US"/>
          </w:rPr>
          <w:fldChar w:fldCharType="separate"/>
        </w:r>
        <w:r w:rsidR="00453533" w:rsidRPr="00C250C3">
          <w:rPr>
            <w:rFonts w:eastAsia="Times New Roman" w:cstheme="minorHAnsi"/>
            <w:noProof/>
            <w:color w:val="000000"/>
            <w:sz w:val="18"/>
            <w:szCs w:val="18"/>
            <w:shd w:val="clear" w:color="auto" w:fill="FFFFFF"/>
            <w:vertAlign w:val="superscript"/>
            <w:lang w:val="en-US"/>
          </w:rPr>
          <w:t>3</w:t>
        </w:r>
        <w:r w:rsidR="00453533">
          <w:rPr>
            <w:rFonts w:eastAsia="Times New Roman" w:cstheme="minorHAnsi"/>
            <w:color w:val="000000"/>
            <w:sz w:val="18"/>
            <w:szCs w:val="18"/>
            <w:shd w:val="clear" w:color="auto" w:fill="FFFFFF"/>
            <w:lang w:val="en-US"/>
          </w:rPr>
          <w:fldChar w:fldCharType="end"/>
        </w:r>
      </w:hyperlink>
      <w:r w:rsidR="00C250C3">
        <w:rPr>
          <w:rFonts w:eastAsia="Times New Roman" w:cstheme="minorHAnsi"/>
          <w:color w:val="000000"/>
          <w:sz w:val="18"/>
          <w:szCs w:val="18"/>
          <w:shd w:val="clear" w:color="auto" w:fill="FFFFFF"/>
          <w:lang w:val="en-US"/>
        </w:rPr>
        <w:t xml:space="preserve">. </w:t>
      </w:r>
      <w:r w:rsidRPr="00A961C9">
        <w:rPr>
          <w:rFonts w:eastAsia="Times New Roman" w:cstheme="minorHAnsi"/>
          <w:color w:val="000000"/>
          <w:sz w:val="18"/>
          <w:szCs w:val="18"/>
          <w:shd w:val="clear" w:color="auto" w:fill="FFFFFF"/>
          <w:lang w:val="en-US"/>
        </w:rPr>
        <w:t>The size of the skin wounds can be variable; therefore, it is highly recommendable to have a scaffold which acts like a patch on the skin wound and that we could cut according with the size of the defect. LbL is a cost-effective technique to produce multilayer structured membranes for tissue engineering</w:t>
      </w:r>
      <w:hyperlink w:anchor="_ENREF_20" w:tooltip="Costa, 2014 #35" w:history="1">
        <w:r w:rsidR="00453533">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&lt;EndNote&gt;&lt;Cite&gt;&lt;Author&gt;Costa&lt;/Author&gt;&lt;Year&gt;2014&lt;/Year&gt;&lt;RecNum&gt;35&lt;/RecNum&gt;&lt;DisplayText&gt;&lt;style face="superscript"&gt;20&lt;/style&gt;&lt;/DisplayText&gt;&lt;record&gt;&lt;rec-number&gt;35&lt;/rec-number&gt;&lt;foreign-keys&gt;&lt;key app="EN" db-id="2xt90ps9wz5vwre2vwnp5w0kar2etx9xv2sv"&gt;35&lt;/key&gt;&lt;/foreign-keys&gt;&lt;ref-type name="Journal Article"&gt;17&lt;/ref-type&gt;&lt;contributors&gt;&lt;authors&gt;&lt;author&gt;Costa, Rui R.&lt;/author&gt;&lt;author&gt;Mano, Joao F.&lt;/author&gt;&lt;/authors&gt;&lt;/contributors&gt;&lt;titles&gt;&lt;title&gt;Polyelectrolyte multilayered assemblies in biomedical technologies&lt;/title&gt;&lt;secondary-title&gt;Chemical Society Reviews&lt;/secondary-title&gt;&lt;/titles&gt;&lt;periodical&gt;&lt;full-title&gt;Chemical Society Reviews&lt;/full-title&gt;&lt;/periodical&gt;&lt;pages&gt;3453-3479&lt;/pages&gt;&lt;volume&gt;43&lt;/volume&gt;&lt;number&gt;10&lt;/number&gt;&lt;dates&gt;&lt;year&gt;2014&lt;/year&gt;&lt;/dates&gt;&lt;publisher&gt;The Royal Society of Chemistry&lt;/publisher&gt;&lt;isbn&gt;0306-0012&lt;/isbn&gt;&lt;work-type&gt;10.1039/C3CS60393H&lt;/work-type&gt;&lt;urls&gt;&lt;related-urls&gt;&lt;url&gt;http://dx.doi.org/10.1039/C3CS60393H&lt;/url&gt;&lt;/related-urls&gt;&lt;/urls&gt;&lt;electronic-resource-num&gt;10.1039/C3CS60393H&lt;/electronic-resource-num&gt;&lt;/record&gt;&lt;/Cite&gt;&lt;/EndNote&gt;</w:instrText>
        </w:r>
        <w:r w:rsidR="00453533">
          <w:rPr>
            <w:rFonts w:eastAsia="Times New Roman" w:cstheme="minorHAnsi"/>
            <w:color w:val="000000"/>
            <w:sz w:val="18"/>
            <w:szCs w:val="18"/>
            <w:shd w:val="clear" w:color="auto" w:fill="FFFFFF"/>
            <w:lang w:val="en-US"/>
          </w:rPr>
          <w:fldChar w:fldCharType="separate"/>
        </w:r>
        <w:r w:rsidR="00453533" w:rsidRPr="00C250C3">
          <w:rPr>
            <w:rFonts w:eastAsia="Times New Roman" w:cstheme="minorHAnsi"/>
            <w:noProof/>
            <w:color w:val="000000"/>
            <w:sz w:val="18"/>
            <w:szCs w:val="18"/>
            <w:shd w:val="clear" w:color="auto" w:fill="FFFFFF"/>
            <w:vertAlign w:val="superscript"/>
            <w:lang w:val="en-US"/>
          </w:rPr>
          <w:t>20</w:t>
        </w:r>
        <w:r w:rsidR="00453533">
          <w:rPr>
            <w:rFonts w:eastAsia="Times New Roman" w:cstheme="minorHAnsi"/>
            <w:color w:val="000000"/>
            <w:sz w:val="18"/>
            <w:szCs w:val="18"/>
            <w:shd w:val="clear" w:color="auto" w:fill="FFFFFF"/>
            <w:lang w:val="en-US"/>
          </w:rPr>
          <w:fldChar w:fldCharType="end"/>
        </w:r>
      </w:hyperlink>
      <w:r w:rsidRPr="00A961C9">
        <w:rPr>
          <w:rFonts w:eastAsia="Times New Roman" w:cstheme="minorHAnsi"/>
          <w:color w:val="000000"/>
          <w:sz w:val="18"/>
          <w:szCs w:val="18"/>
          <w:shd w:val="clear" w:color="auto" w:fill="FFFFFF"/>
          <w:lang w:val="en-US"/>
        </w:rPr>
        <w:t xml:space="preserve">. QCM-D monitoring confirmed the construction of a film composed by CHT, ALG and HA-DN or HA at the surface of the quartz sensor. Several QCM-D monitoring studies </w:t>
      </w:r>
      <w:r w:rsidR="00C250C3">
        <w:rPr>
          <w:rFonts w:eastAsia="Times New Roman" w:cstheme="minorHAnsi"/>
          <w:color w:val="000000"/>
          <w:sz w:val="18"/>
          <w:szCs w:val="18"/>
          <w:shd w:val="clear" w:color="auto" w:fill="FFFFFF"/>
          <w:lang w:val="en-US"/>
        </w:rPr>
        <w:t>have been done with CHT and ALG</w:t>
      </w:r>
      <w:hyperlink w:anchor="_ENREF_45" w:tooltip="Alves, 2009 #70" w:history="1">
        <w:r w:rsidR="00453533">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&lt;EndNote&gt;&lt;Cite&gt;&lt;Author&gt;Alves&lt;/Author&gt;&lt;Year&gt;2009&lt;/Year&gt;&lt;RecNum&gt;70&lt;/RecNum&gt;&lt;DisplayText&gt;&lt;style face="superscript"&gt;45&lt;/style&gt;&lt;/DisplayText&gt;&lt;record&gt;&lt;rec-number&gt;70&lt;/rec-number&gt;&lt;foreign-keys&gt;&lt;key app="EN" db-id="2xt90ps9wz5vwre2vwnp5w0kar2etx9xv2sv"&gt;70&lt;/key&gt;&lt;/foreign-keys&gt;&lt;ref-type name="Journal Article"&gt;17&lt;/ref-type&gt;&lt;contributors&gt;&lt;authors&gt;&lt;author&gt;Alves, Natália M.&lt;/author&gt;&lt;author&gt;Picart, Catherine&lt;/author&gt;&lt;author&gt;Mano, João F.&lt;/author&gt;&lt;/authors&gt;&lt;/contributors&gt;&lt;titles&gt;&lt;title&gt;Self Assembling and Crosslinking of Polyelectrolyte Multilayer Films of Chitosan and Alginate Studied by QCM and IR Spectroscopy &lt;/title&gt;&lt;secondary-title&gt;Macromolecular Bioscience&lt;/secondary-title&gt;&lt;/titles&gt;&lt;periodical&gt;&lt;full-title&gt;Macromol Biosci&lt;/full-title&gt;&lt;abbr-1&gt;Macromolecular bioscience&lt;/abbr-1&gt;&lt;/periodical&gt;&lt;pages&gt;776-785&lt;/pages&gt;&lt;volume&gt;9&lt;/volume&gt;&lt;number&gt;8&lt;/number&gt;&lt;dates&gt;&lt;year&gt;2009&lt;/year&gt;&lt;/dates&gt;&lt;urls&gt;&lt;/urls&gt;&lt;/record&gt;&lt;/Cite&gt;&lt;/EndNote&gt;</w:instrText>
        </w:r>
        <w:r w:rsidR="00453533">
          <w:rPr>
            <w:rFonts w:eastAsia="Times New Roman" w:cstheme="minorHAnsi"/>
            <w:color w:val="000000"/>
            <w:sz w:val="18"/>
            <w:szCs w:val="18"/>
            <w:shd w:val="clear" w:color="auto" w:fill="FFFFFF"/>
            <w:lang w:val="en-US"/>
          </w:rPr>
          <w:fldChar w:fldCharType="separate"/>
        </w:r>
        <w:r w:rsidR="00453533" w:rsidRPr="00453533">
          <w:rPr>
            <w:rFonts w:eastAsia="Times New Roman" w:cstheme="minorHAnsi"/>
            <w:noProof/>
            <w:color w:val="000000"/>
            <w:sz w:val="18"/>
            <w:szCs w:val="18"/>
            <w:shd w:val="clear" w:color="auto" w:fill="FFFFFF"/>
            <w:vertAlign w:val="superscript"/>
            <w:lang w:val="en-US"/>
          </w:rPr>
          <w:t>45</w:t>
        </w:r>
        <w:r w:rsidR="00453533">
          <w:rPr>
            <w:rFonts w:eastAsia="Times New Roman" w:cstheme="minorHAnsi"/>
            <w:color w:val="000000"/>
            <w:sz w:val="18"/>
            <w:szCs w:val="18"/>
            <w:shd w:val="clear" w:color="auto" w:fill="FFFFFF"/>
            <w:lang w:val="en-US"/>
          </w:rPr>
          <w:fldChar w:fldCharType="end"/>
        </w:r>
      </w:hyperlink>
      <w:r w:rsidR="00C250C3">
        <w:rPr>
          <w:rFonts w:eastAsia="Times New Roman" w:cstheme="minorHAnsi"/>
          <w:color w:val="000000"/>
          <w:sz w:val="18"/>
          <w:szCs w:val="18"/>
          <w:shd w:val="clear" w:color="auto" w:fill="FFFFFF"/>
          <w:lang w:val="en-US"/>
        </w:rPr>
        <w:t xml:space="preserve"> </w:t>
      </w:r>
      <w:r w:rsidRPr="00A961C9">
        <w:rPr>
          <w:rFonts w:eastAsia="Times New Roman" w:cstheme="minorHAnsi"/>
          <w:color w:val="000000"/>
          <w:sz w:val="18"/>
          <w:szCs w:val="18"/>
          <w:shd w:val="clear" w:color="auto" w:fill="FFFFFF"/>
          <w:lang w:val="en-US"/>
        </w:rPr>
        <w:t>and with CHT and HA</w:t>
      </w:r>
      <w:hyperlink w:anchor="_ENREF_52" w:tooltip="Neto, 2014 #124" w:history="1">
        <w:r w:rsidR="00453533">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&lt;EndNote&gt;&lt;Cite&gt;&lt;Author&gt;Neto&lt;/Author&gt;&lt;Year&gt;2014&lt;/Year&gt;&lt;RecNum&gt;124&lt;/RecNum&gt;&lt;DisplayText&gt;&lt;style face="superscript"&gt;52&lt;/style&gt;&lt;/DisplayText&gt;&lt;record&gt;&lt;rec-number&gt;124&lt;/rec-number&gt;&lt;foreign-keys&gt;&lt;key app="EN" db-id="2xt90ps9wz5vwre2vwnp5w0kar2etx9xv2sv"&gt;124&lt;/key&gt;&lt;/foreign-keys&gt;&lt;ref-type name="Journal Article"&gt;17&lt;/ref-type&gt;&lt;contributors&gt;&lt;authors&gt;&lt;author&gt;Neto, Ana I.&lt;/author&gt;&lt;author&gt;Cibrão, Ana C.&lt;/author&gt;&lt;author&gt;Correia, Clara R.&lt;/author&gt;&lt;author&gt;Carvalho, Rita R.&lt;/author&gt;&lt;author&gt;Luz, Gisela M.&lt;/author&gt;&lt;author&gt;Ferrer, Gloria G.&lt;/author&gt;&lt;author&gt;Botelho, Gabriela&lt;/author&gt;&lt;author&gt;Picart, Catherine&lt;/author&gt;&lt;author&gt;Alves, Natália M.&lt;/author&gt;&lt;author&gt;Mano, João F.&lt;/author&gt;&lt;/authors&gt;&lt;/contributors&gt;&lt;titles&gt;&lt;title&gt;Nanostructured Polymeric Coatings Based on Chitosan and Dopamine-Modified Hyaluronic Acid for Biomedical Applications&lt;/title&gt;&lt;secondary-title&gt;Small&lt;/secondary-title&gt;&lt;/titles&gt;&lt;periodical&gt;&lt;full-title&gt;Small&lt;/full-title&gt;&lt;/periodical&gt;&lt;pages&gt;2459-2469&lt;/pages&gt;&lt;volume&gt;10&lt;/volume&gt;&lt;number&gt;12&lt;/number&gt;&lt;keywords&gt;&lt;keyword&gt;multilayer films&lt;/keyword&gt;&lt;keyword&gt;dopamine&lt;/keyword&gt;&lt;keyword&gt;surface modification&lt;/keyword&gt;&lt;keyword&gt;marine mussels&lt;/keyword&gt;&lt;keyword&gt;adhesion&lt;/keyword&gt;&lt;/keywords&gt;&lt;dates&gt;&lt;year&gt;2014&lt;/year&gt;&lt;/dates&gt;&lt;isbn&gt;1613-6829&lt;/isbn&gt;&lt;urls&gt;&lt;related-urls&gt;&lt;url&gt;http://dx.doi.org/10.1002/smll.201303568&lt;/url&gt;&lt;/related-urls&gt;&lt;/urls&gt;&lt;electronic-resource-num&gt;10.1002/smll.201303568&lt;/electronic-resource-num&gt;&lt;/record&gt;&lt;/Cite&gt;&lt;/EndNote&gt;</w:instrText>
        </w:r>
        <w:r w:rsidR="00453533">
          <w:rPr>
            <w:rFonts w:eastAsia="Times New Roman" w:cstheme="minorHAnsi"/>
            <w:color w:val="000000"/>
            <w:sz w:val="18"/>
            <w:szCs w:val="18"/>
            <w:shd w:val="clear" w:color="auto" w:fill="FFFFFF"/>
            <w:lang w:val="en-US"/>
          </w:rPr>
          <w:fldChar w:fldCharType="separate"/>
        </w:r>
        <w:r w:rsidR="00453533" w:rsidRPr="00453533">
          <w:rPr>
            <w:rFonts w:eastAsia="Times New Roman" w:cstheme="minorHAnsi"/>
            <w:noProof/>
            <w:color w:val="000000"/>
            <w:sz w:val="18"/>
            <w:szCs w:val="18"/>
            <w:shd w:val="clear" w:color="auto" w:fill="FFFFFF"/>
            <w:vertAlign w:val="superscript"/>
            <w:lang w:val="en-US"/>
          </w:rPr>
          <w:t>52</w:t>
        </w:r>
        <w:r w:rsidR="00453533">
          <w:rPr>
            <w:rFonts w:eastAsia="Times New Roman" w:cstheme="minorHAnsi"/>
            <w:color w:val="000000"/>
            <w:sz w:val="18"/>
            <w:szCs w:val="18"/>
            <w:shd w:val="clear" w:color="auto" w:fill="FFFFFF"/>
            <w:lang w:val="en-US"/>
          </w:rPr>
          <w:fldChar w:fldCharType="end"/>
        </w:r>
      </w:hyperlink>
      <w:r w:rsidRPr="00A961C9">
        <w:rPr>
          <w:rFonts w:eastAsia="Times New Roman" w:cstheme="minorHAnsi"/>
          <w:color w:val="000000"/>
          <w:sz w:val="18"/>
          <w:szCs w:val="18"/>
          <w:shd w:val="clear" w:color="auto" w:fill="FFFFFF"/>
          <w:lang w:val="en-US"/>
        </w:rPr>
        <w:t xml:space="preserve">, but it is the first time that all polymers were combined. This fact is mainly related with the desired degradation rate and offering more robustness for the developed material. When inside human body, HA is known by its fast degradation through the action of hyaluronidases </w:t>
      </w:r>
      <w:hyperlink w:anchor="_ENREF_53" w:tooltip="Zhong, 1994 #125" w:history="1">
        <w:r w:rsidR="00453533" w:rsidRPr="00A961C9">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&lt;EndNote&gt;&lt;Cite&gt;&lt;Author&gt;Zhong&lt;/Author&gt;&lt;Year&gt;1994&lt;/Year&gt;&lt;RecNum&gt;125&lt;/RecNum&gt;&lt;DisplayText&gt;&lt;style face="superscript"&gt;53&lt;/style&gt;&lt;/DisplayText&gt;&lt;record&gt;&lt;rec-number&gt;125&lt;/rec-number&gt;&lt;foreign-keys&gt;&lt;key app="EN" db-id="2xt90ps9wz5vwre2vwnp5w0kar2etx9xv2sv"&gt;125&lt;/key&gt;&lt;/foreign-keys&gt;&lt;ref-type name="Journal Article"&gt;17&lt;/ref-type&gt;&lt;contributors&gt;&lt;authors&gt;&lt;author&gt;Zhong, S. P.&lt;/author&gt;&lt;author&gt;Campoccia, D.&lt;/author&gt;&lt;author&gt;Doherty, P. J.&lt;/author&gt;&lt;author&gt;Williams, R. L.&lt;/author&gt;&lt;author&gt;Benedetti, L.&lt;/author&gt;&lt;author&gt;Williams, D. F.&lt;/author&gt;&lt;/authors&gt;&lt;/contributors&gt;&lt;titles&gt;&lt;title&gt;Biodegradation of hyaluronic acid derivatives by hyaluronidase&lt;/title&gt;&lt;secondary-title&gt;Biomaterials&lt;/secondary-title&gt;&lt;/titles&gt;&lt;periodical&gt;&lt;full-title&gt;Biomaterials&lt;/full-title&gt;&lt;/periodical&gt;&lt;pages&gt;359-365&lt;/pages&gt;&lt;volume&gt;15&lt;/volume&gt;&lt;number&gt;5&lt;/number&gt;&lt;keywords&gt;&lt;keyword&gt;Hyaluronic acid&lt;/keyword&gt;&lt;keyword&gt;biodegradation&lt;/keyword&gt;&lt;keyword&gt;enzymes&lt;/keyword&gt;&lt;/keywords&gt;&lt;dates&gt;&lt;year&gt;1994&lt;/year&gt;&lt;pub-dates&gt;&lt;date&gt;1994/04/01/&lt;/date&gt;&lt;/pub-dates&gt;&lt;/dates&gt;&lt;isbn&gt;0142-9612&lt;/isbn&gt;&lt;urls&gt;&lt;related-urls&gt;&lt;url&gt;http://www.sciencedirect.com/science/article/pii/0142961294902488&lt;/url&gt;&lt;/related-urls&gt;&lt;/urls&gt;&lt;electronic-resource-num&gt;https://doi.org/10.1016/0142-9612(94)90248-8&lt;/electronic-resource-num&gt;&lt;/record&gt;&lt;/Cite&gt;&lt;/EndNote&gt;</w:instrText>
        </w:r>
        <w:r w:rsidR="00453533" w:rsidRPr="00A961C9">
          <w:rPr>
            <w:rFonts w:eastAsia="Times New Roman" w:cstheme="minorHAnsi"/>
            <w:color w:val="000000"/>
            <w:sz w:val="18"/>
            <w:szCs w:val="18"/>
            <w:shd w:val="clear" w:color="auto" w:fill="FFFFFF"/>
            <w:lang w:val="en-US"/>
          </w:rPr>
          <w:fldChar w:fldCharType="separate"/>
        </w:r>
        <w:r w:rsidR="00453533" w:rsidRPr="00453533">
          <w:rPr>
            <w:rFonts w:eastAsia="Times New Roman" w:cstheme="minorHAnsi"/>
            <w:noProof/>
            <w:color w:val="000000"/>
            <w:sz w:val="18"/>
            <w:szCs w:val="18"/>
            <w:shd w:val="clear" w:color="auto" w:fill="FFFFFF"/>
            <w:vertAlign w:val="superscript"/>
            <w:lang w:val="en-US"/>
          </w:rPr>
          <w:t>53</w:t>
        </w:r>
        <w:r w:rsidR="00453533" w:rsidRPr="00A961C9">
          <w:rPr>
            <w:rFonts w:eastAsia="Times New Roman" w:cstheme="minorHAnsi"/>
            <w:color w:val="000000"/>
            <w:sz w:val="18"/>
            <w:szCs w:val="18"/>
            <w:shd w:val="clear" w:color="auto" w:fill="FFFFFF"/>
            <w:lang w:val="en-US"/>
          </w:rPr>
          <w:fldChar w:fldCharType="end"/>
        </w:r>
      </w:hyperlink>
      <w:r w:rsidRPr="00A961C9">
        <w:rPr>
          <w:rFonts w:eastAsia="Times New Roman" w:cstheme="minorHAnsi"/>
          <w:color w:val="000000"/>
          <w:sz w:val="18"/>
          <w:szCs w:val="18"/>
          <w:shd w:val="clear" w:color="auto" w:fill="FFFFFF"/>
          <w:lang w:val="en-US"/>
        </w:rPr>
        <w:t>; however, we aimed a scaffold that undergo a controlled degradation, thus, adding an inherently non-degradable polysaccharide as ALG, we hypothesize that we could increase the time of degradation. For both cases of study, corresponding to Figure 2A and 2B, each decrease on the Δ</w:t>
      </w:r>
      <w:r w:rsidRPr="00A961C9">
        <w:rPr>
          <w:rFonts w:eastAsia="Times New Roman" w:cstheme="minorHAnsi"/>
          <w:i/>
          <w:color w:val="000000"/>
          <w:sz w:val="18"/>
          <w:szCs w:val="18"/>
          <w:shd w:val="clear" w:color="auto" w:fill="FFFFFF"/>
          <w:lang w:val="en-US"/>
        </w:rPr>
        <w:t xml:space="preserve">f </w:t>
      </w:r>
      <w:r w:rsidRPr="00060D00">
        <w:rPr>
          <w:rFonts w:eastAsia="Times New Roman" w:cstheme="minorHAnsi"/>
          <w:color w:val="000000"/>
          <w:sz w:val="18"/>
          <w:szCs w:val="18"/>
          <w:shd w:val="clear" w:color="auto" w:fill="FFFFFF"/>
          <w:lang w:val="en-US"/>
        </w:rPr>
        <w:t>corresponds to the adsorption of the corresponding polymers; indeed, similar Δ</w:t>
      </w:r>
      <w:r w:rsidRPr="00060D00">
        <w:rPr>
          <w:rFonts w:eastAsia="Times New Roman" w:cstheme="minorHAnsi"/>
          <w:i/>
          <w:color w:val="000000"/>
          <w:sz w:val="18"/>
          <w:szCs w:val="18"/>
          <w:shd w:val="clear" w:color="auto" w:fill="FFFFFF"/>
          <w:lang w:val="en-US"/>
        </w:rPr>
        <w:t xml:space="preserve">f </w:t>
      </w:r>
      <w:r w:rsidRPr="00060D00">
        <w:rPr>
          <w:rFonts w:eastAsia="Times New Roman" w:cstheme="minorHAnsi"/>
          <w:color w:val="000000"/>
          <w:sz w:val="18"/>
          <w:szCs w:val="18"/>
          <w:shd w:val="clear" w:color="auto" w:fill="FFFFFF"/>
          <w:lang w:val="en-US"/>
        </w:rPr>
        <w:t xml:space="preserve">were obtained after each polymer deposition, suggesting that similar masses of the different polymers were deposited. </w:t>
      </w:r>
      <w:r w:rsidR="00E45A79" w:rsidRPr="00060D00">
        <w:rPr>
          <w:rFonts w:eastAsia="Times New Roman" w:cstheme="minorHAnsi"/>
          <w:color w:val="000000"/>
          <w:sz w:val="18"/>
          <w:szCs w:val="18"/>
          <w:shd w:val="clear" w:color="auto" w:fill="FFFFFF"/>
          <w:lang w:val="en-US"/>
        </w:rPr>
        <w:t>This fact can be related with the charge of the polymers: measured zeta potential values for these polyelectrolytes, at pH 5.5, are close in terms of absolute value, being expected also similar changes of Δ</w:t>
      </w:r>
      <w:r w:rsidR="00E45A79" w:rsidRPr="00060D00">
        <w:rPr>
          <w:rFonts w:eastAsia="Times New Roman" w:cstheme="minorHAnsi"/>
          <w:i/>
          <w:color w:val="000000"/>
          <w:sz w:val="18"/>
          <w:szCs w:val="18"/>
          <w:shd w:val="clear" w:color="auto" w:fill="FFFFFF"/>
          <w:lang w:val="en-US"/>
        </w:rPr>
        <w:t>f</w:t>
      </w:r>
      <w:r w:rsidR="00E45A79" w:rsidRPr="00060D00">
        <w:rPr>
          <w:rFonts w:eastAsia="Times New Roman" w:cstheme="minorHAnsi"/>
          <w:color w:val="000000"/>
          <w:sz w:val="18"/>
          <w:szCs w:val="18"/>
          <w:shd w:val="clear" w:color="auto" w:fill="FFFFFF"/>
          <w:lang w:val="en-US"/>
        </w:rPr>
        <w:t xml:space="preserve">. Note that it has been suggested </w:t>
      </w:r>
      <w:hyperlink w:anchor="_ENREF_54" w:tooltip="Fischer, 1999 #187"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&lt;EndNote&gt;&lt;Cite&gt;&lt;Author&gt;Fischer&lt;/Author&gt;&lt;Year&gt;1999&lt;/Year&gt;&lt;RecNum&gt;187&lt;/RecNum&gt;&lt;DisplayText&gt;&lt;style face="superscript"&gt;54&lt;/style&gt;&lt;/DisplayText&gt;&lt;record&gt;&lt;rec-number&gt;187&lt;/rec-number&gt;&lt;foreign-keys&gt;&lt;key app="EN" db-id="2xt90ps9wz5vwre2vwnp5w0kar2etx9xv2sv"&gt;187&lt;/key&gt;&lt;/foreign-keys&gt;&lt;ref-type name="Journal Article"&gt;17&lt;/ref-type&gt;&lt;contributors&gt;&lt;authors&gt;&lt;author&gt;Peter Fischer&lt;/author&gt;&lt;author&gt;André Laschewsky&lt;/author&gt;&lt;author&gt;Erik Wischerhoff&lt;/author&gt;&lt;author&gt;Xavier Arys&lt;/author&gt;&lt;author&gt;Alain Jonas&lt;/author&gt;&lt;author&gt;Roger Legras&lt;/author&gt;&lt;/authors&gt;&lt;/contributors&gt;&lt;titles&gt;&lt;title&gt;Polyelectrolytes bearing azobenzenes for the functionalization of multilayers&lt;/title&gt;&lt;secondary-title&gt;Macromolecular Symposia&lt;/secondary-title&gt;&lt;/titles&gt;&lt;periodical&gt;&lt;full-title&gt;Macromolecular Symposia&lt;/full-title&gt;&lt;/periodical&gt;&lt;pages&gt;1-24&lt;/pages&gt;&lt;volume&gt;137&lt;/volume&gt;&lt;number&gt;1&lt;/number&gt;&lt;dates&gt;&lt;year&gt;1999&lt;/year&gt;&lt;/dates&gt;&lt;urls&gt;&lt;related-urls&gt;&lt;url&gt;https://onlinelibrary.wiley.com/doi/abs/10.1002/masy.19991370103&lt;/url&gt;&lt;/related-urls&gt;&lt;/urls&gt;&lt;electronic-resource-num&gt;doi:10.1002/masy.19991370103&lt;/electronic-resource-num&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54</w:t>
        </w:r>
        <w:r w:rsidR="00453533" w:rsidRPr="00060D00">
          <w:rPr>
            <w:rFonts w:eastAsia="Times New Roman" w:cstheme="minorHAnsi"/>
            <w:color w:val="000000"/>
            <w:sz w:val="18"/>
            <w:szCs w:val="18"/>
            <w:shd w:val="clear" w:color="auto" w:fill="FFFFFF"/>
            <w:lang w:val="en-US"/>
          </w:rPr>
          <w:fldChar w:fldCharType="end"/>
        </w:r>
      </w:hyperlink>
      <w:r w:rsidR="00BF6CF2" w:rsidRPr="00060D00">
        <w:rPr>
          <w:rFonts w:eastAsia="Times New Roman" w:cstheme="minorHAnsi"/>
          <w:color w:val="000000"/>
          <w:sz w:val="18"/>
          <w:szCs w:val="18"/>
          <w:shd w:val="clear" w:color="auto" w:fill="FFFFFF"/>
          <w:lang w:val="en-US"/>
        </w:rPr>
        <w:t xml:space="preserve"> </w:t>
      </w:r>
      <w:r w:rsidR="00E45A79" w:rsidRPr="00060D00">
        <w:rPr>
          <w:rFonts w:eastAsia="Times New Roman" w:cstheme="minorHAnsi"/>
          <w:color w:val="000000"/>
          <w:sz w:val="18"/>
          <w:szCs w:val="18"/>
          <w:shd w:val="clear" w:color="auto" w:fill="FFFFFF"/>
          <w:lang w:val="en-US"/>
        </w:rPr>
        <w:t xml:space="preserve">that electrostatic-based depositions require appropriate charge balance. </w:t>
      </w:r>
      <w:r w:rsidRPr="00060D00">
        <w:rPr>
          <w:rFonts w:eastAsia="Times New Roman" w:cstheme="minorHAnsi"/>
          <w:color w:val="000000"/>
          <w:sz w:val="18"/>
          <w:szCs w:val="18"/>
          <w:shd w:val="clear" w:color="auto" w:fill="FFFFFF"/>
          <w:lang w:val="en-US"/>
        </w:rPr>
        <w:t>Curiously, each decrease in Δ</w:t>
      </w:r>
      <w:r w:rsidRPr="00060D00">
        <w:rPr>
          <w:rFonts w:eastAsia="Times New Roman" w:cstheme="minorHAnsi"/>
          <w:i/>
          <w:color w:val="000000"/>
          <w:sz w:val="18"/>
          <w:szCs w:val="18"/>
          <w:shd w:val="clear" w:color="auto" w:fill="FFFFFF"/>
          <w:lang w:val="en-US"/>
        </w:rPr>
        <w:t xml:space="preserve">f </w:t>
      </w:r>
      <w:r w:rsidRPr="00060D00">
        <w:rPr>
          <w:rFonts w:eastAsia="Times New Roman" w:cstheme="minorHAnsi"/>
          <w:color w:val="000000"/>
          <w:sz w:val="18"/>
          <w:szCs w:val="18"/>
          <w:shd w:val="clear" w:color="auto" w:fill="FFFFFF"/>
          <w:lang w:val="en-US"/>
        </w:rPr>
        <w:t>was followed by a subsequent increase, due to the desorption of a small fraction of free polyelectrolyte during the washing step. Each polymer deposition was also followed by the Δ</w:t>
      </w:r>
      <w:r w:rsidRPr="00060D00">
        <w:rPr>
          <w:rFonts w:eastAsia="Times New Roman" w:cstheme="minorHAnsi"/>
          <w:i/>
          <w:color w:val="000000"/>
          <w:sz w:val="18"/>
          <w:szCs w:val="18"/>
          <w:shd w:val="clear" w:color="auto" w:fill="FFFFFF"/>
          <w:lang w:val="en-US"/>
        </w:rPr>
        <w:t xml:space="preserve">D </w:t>
      </w:r>
      <w:r w:rsidRPr="00060D00">
        <w:rPr>
          <w:rFonts w:eastAsia="Times New Roman" w:cstheme="minorHAnsi"/>
          <w:color w:val="000000"/>
          <w:sz w:val="18"/>
          <w:szCs w:val="18"/>
          <w:shd w:val="clear" w:color="auto" w:fill="FFFFFF"/>
          <w:lang w:val="en-US"/>
        </w:rPr>
        <w:t>increase for both type of films. However, Δ</w:t>
      </w:r>
      <w:r w:rsidRPr="00060D00">
        <w:rPr>
          <w:rFonts w:eastAsia="Times New Roman" w:cstheme="minorHAnsi"/>
          <w:i/>
          <w:color w:val="000000"/>
          <w:sz w:val="18"/>
          <w:szCs w:val="18"/>
          <w:shd w:val="clear" w:color="auto" w:fill="FFFFFF"/>
          <w:lang w:val="en-US"/>
        </w:rPr>
        <w:t xml:space="preserve">D </w:t>
      </w:r>
      <w:r w:rsidRPr="00060D00">
        <w:rPr>
          <w:rFonts w:eastAsia="Times New Roman" w:cstheme="minorHAnsi"/>
          <w:color w:val="000000"/>
          <w:sz w:val="18"/>
          <w:szCs w:val="18"/>
          <w:shd w:val="clear" w:color="auto" w:fill="FFFFFF"/>
          <w:lang w:val="en-US"/>
        </w:rPr>
        <w:t xml:space="preserve">for CHT was lower than for the other polymers, meaning that when the polycation was adsorbed the film layer became denser than for the other polymers </w:t>
      </w:r>
      <w:hyperlink w:anchor="_ENREF_55" w:tooltip="Slavin, 2012 #127"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&lt;EndNote&gt;&lt;Cite&gt;&lt;Author&gt;Slavin&lt;/Author&gt;&lt;Year&gt;2012&lt;/Year&gt;&lt;RecNum&gt;127&lt;/RecNum&gt;&lt;DisplayText&gt;&lt;style face="superscript"&gt;55&lt;/style&gt;&lt;/DisplayText&gt;&lt;record&gt;&lt;rec-number&gt;127&lt;/rec-number&gt;&lt;foreign-keys&gt;&lt;key app="EN" db-id="2xt90ps9wz5vwre2vwnp5w0kar2etx9xv2sv"&gt;127&lt;/key&gt;&lt;/foreign-keys&gt;&lt;ref-type name="Journal Article"&gt;17&lt;/ref-type&gt;&lt;contributors&gt;&lt;authors&gt;&lt;author&gt;Slavin, Stacy&lt;/author&gt;&lt;author&gt;Soeriyadi, Alexander H.&lt;/author&gt;&lt;author&gt;Voorhaar, Lenny&lt;/author&gt;&lt;author&gt;Whittaker, Michael R.&lt;/author&gt;&lt;author&gt;Becer, C. Remzi&lt;/author&gt;&lt;author&gt;Boyer, Cyrille&lt;/author&gt;&lt;author&gt;Davis, Thomas P.&lt;/author&gt;&lt;author&gt;Haddleton, David M.&lt;/author&gt;&lt;/authors&gt;&lt;/contributors&gt;&lt;titles&gt;&lt;title&gt;Adsorption behaviour of sulfur containing polymers to gold surfaces using QCM-D&lt;/title&gt;&lt;secondary-title&gt;Soft Matter&lt;/secondary-title&gt;&lt;/titles&gt;&lt;periodical&gt;&lt;full-title&gt;Soft Matter&lt;/full-title&gt;&lt;/periodical&gt;&lt;pages&gt;118-128&lt;/pages&gt;&lt;volume&gt;8&lt;/volume&gt;&lt;number&gt;1&lt;/number&gt;&lt;dates&gt;&lt;year&gt;2012&lt;/year&gt;&lt;/dates&gt;&lt;publisher&gt;The Royal Society of Chemistry&lt;/publisher&gt;&lt;isbn&gt;1744-683X&lt;/isbn&gt;&lt;work-type&gt;10.1039/C1SM06410J&lt;/work-type&gt;&lt;urls&gt;&lt;related-urls&gt;&lt;url&gt;http://dx.doi.org/10.1039/C1SM06410J&lt;/url&gt;&lt;/related-urls&gt;&lt;/urls&gt;&lt;electronic-resource-num&gt;10.1039/C1SM06410J&lt;/electronic-resource-num&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55</w:t>
        </w:r>
        <w:r w:rsidR="00453533" w:rsidRPr="00060D00">
          <w:rPr>
            <w:rFonts w:eastAsia="Times New Roman" w:cstheme="minorHAnsi"/>
            <w:color w:val="000000"/>
            <w:sz w:val="18"/>
            <w:szCs w:val="18"/>
            <w:shd w:val="clear" w:color="auto" w:fill="FFFFFF"/>
            <w:lang w:val="en-US"/>
          </w:rPr>
          <w:fldChar w:fldCharType="end"/>
        </w:r>
      </w:hyperlink>
      <w:r w:rsidRPr="00060D00">
        <w:rPr>
          <w:rFonts w:eastAsia="Times New Roman" w:cstheme="minorHAnsi"/>
          <w:color w:val="000000"/>
          <w:sz w:val="18"/>
          <w:szCs w:val="18"/>
          <w:shd w:val="clear" w:color="auto" w:fill="FFFFFF"/>
          <w:lang w:val="en-US"/>
        </w:rPr>
        <w:t xml:space="preserve">. This observation can be associated </w:t>
      </w:r>
      <w:r w:rsidRPr="00060D00">
        <w:rPr>
          <w:rFonts w:eastAsia="Times New Roman" w:cstheme="minorHAnsi"/>
          <w:color w:val="000000"/>
          <w:sz w:val="18"/>
          <w:szCs w:val="18"/>
          <w:shd w:val="clear" w:color="auto" w:fill="FFFFFF"/>
          <w:lang w:val="en-US"/>
        </w:rPr>
        <w:lastRenderedPageBreak/>
        <w:t xml:space="preserve">with the highly water affinity of ALG and HA, which introduced softer layers to the system. In fact, HA is a hygroscopic material, having high ability of attracting water molecules from the surrounding environment </w:t>
      </w:r>
      <w:hyperlink w:anchor="_ENREF_56" w:tooltip="Hargittai, 2008 #128"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&lt;EndNote&gt;&lt;Cite&gt;&lt;Author&gt;Hargittai&lt;/Author&gt;&lt;Year&gt;2008&lt;/Year&gt;&lt;RecNum&gt;128&lt;/RecNum&gt;&lt;DisplayText&gt;&lt;style face="superscript"&gt;56&lt;/style&gt;&lt;/DisplayText&gt;&lt;record&gt;&lt;rec-number&gt;128&lt;/rec-number&gt;&lt;foreign-keys&gt;&lt;key app="EN" db-id="2xt90ps9wz5vwre2vwnp5w0kar2etx9xv2sv"&gt;128&lt;/key&gt;&lt;/foreign-keys&gt;&lt;ref-type name="Journal Article"&gt;17&lt;/ref-type&gt;&lt;contributors&gt;&lt;authors&gt;&lt;author&gt;Hargittai, István&lt;/author&gt;&lt;author&gt;Hargittai, Magdolna&lt;/author&gt;&lt;/authors&gt;&lt;/contributors&gt;&lt;titles&gt;&lt;title&gt;Molecular structure of hyaluronan: an introduction&lt;/title&gt;&lt;secondary-title&gt;Structural Chemistry&lt;/secondary-title&gt;&lt;/titles&gt;&lt;periodical&gt;&lt;full-title&gt;Structural Chemistry&lt;/full-title&gt;&lt;/periodical&gt;&lt;pages&gt;697-717&lt;/pages&gt;&lt;volume&gt;19&lt;/volume&gt;&lt;number&gt;5&lt;/number&gt;&lt;dates&gt;&lt;year&gt;2008&lt;/year&gt;&lt;pub-dates&gt;&lt;date&gt;2008/10/01&lt;/date&gt;&lt;/pub-dates&gt;&lt;/dates&gt;&lt;isbn&gt;1572-9001&lt;/isbn&gt;&lt;urls&gt;&lt;related-urls&gt;&lt;url&gt;https://doi.org/10.1007/s11224-008-9370-3&lt;/url&gt;&lt;/related-urls&gt;&lt;/urls&gt;&lt;electronic-resource-num&gt;10.1007/s11224-008-9370-3&lt;/electronic-resource-num&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56</w:t>
        </w:r>
        <w:r w:rsidR="00453533" w:rsidRPr="00060D00">
          <w:rPr>
            <w:rFonts w:eastAsia="Times New Roman" w:cstheme="minorHAnsi"/>
            <w:color w:val="000000"/>
            <w:sz w:val="18"/>
            <w:szCs w:val="18"/>
            <w:shd w:val="clear" w:color="auto" w:fill="FFFFFF"/>
            <w:lang w:val="en-US"/>
          </w:rPr>
          <w:fldChar w:fldCharType="end"/>
        </w:r>
      </w:hyperlink>
      <w:r w:rsidRPr="00060D00">
        <w:rPr>
          <w:rFonts w:eastAsia="Times New Roman" w:cstheme="minorHAnsi"/>
          <w:color w:val="000000"/>
          <w:sz w:val="18"/>
          <w:szCs w:val="18"/>
          <w:shd w:val="clear" w:color="auto" w:fill="FFFFFF"/>
          <w:lang w:val="en-US"/>
        </w:rPr>
        <w:t>; combining hygroscopic polymers with non-hygroscopic ones could lead to detrimental effects. Analyzing the QCM-D data, we hypothesize that after the deposition of the first layer of either HA or HA-DN there were some re-arrangements of the film structure, which result in the weak detection of the subsequent CHT layer deposition. This effect disappeared after first TL was constructed, indicating that the construction films were already more stable. Comparing both CHT/ALG/CHT/HA and CHT/ALG/CHT/HA-DN systems, the catechol-containing one generated highest absolute values of Δ</w:t>
      </w:r>
      <w:r w:rsidRPr="00060D00">
        <w:rPr>
          <w:rFonts w:eastAsia="Times New Roman" w:cstheme="minorHAnsi"/>
          <w:i/>
          <w:color w:val="000000"/>
          <w:sz w:val="18"/>
          <w:szCs w:val="18"/>
          <w:shd w:val="clear" w:color="auto" w:fill="FFFFFF"/>
          <w:lang w:val="en-US"/>
        </w:rPr>
        <w:t>f</w:t>
      </w:r>
      <w:r w:rsidR="00BF6CF2" w:rsidRPr="00060D00">
        <w:rPr>
          <w:rFonts w:eastAsia="Times New Roman" w:cstheme="minorHAnsi"/>
          <w:color w:val="000000"/>
          <w:sz w:val="18"/>
          <w:szCs w:val="18"/>
          <w:shd w:val="clear" w:color="auto" w:fill="FFFFFF"/>
          <w:lang w:val="en-US"/>
        </w:rPr>
        <w:t>. In fact, when the modification of carboxylic acid groups in HA with carbodiimide chemistry happens, the surface charge of the conjugated dec</w:t>
      </w:r>
      <w:r w:rsidR="00455138" w:rsidRPr="00060D00">
        <w:rPr>
          <w:rFonts w:eastAsia="Times New Roman" w:cstheme="minorHAnsi"/>
          <w:color w:val="000000"/>
          <w:sz w:val="18"/>
          <w:szCs w:val="18"/>
          <w:shd w:val="clear" w:color="auto" w:fill="FFFFFF"/>
          <w:lang w:val="en-US"/>
        </w:rPr>
        <w:t>reased, as shown by the ζ</w:t>
      </w:r>
      <w:r w:rsidR="00BF6CF2" w:rsidRPr="00060D00">
        <w:rPr>
          <w:rFonts w:eastAsia="Times New Roman" w:cstheme="minorHAnsi"/>
          <w:color w:val="000000"/>
          <w:sz w:val="18"/>
          <w:szCs w:val="18"/>
          <w:shd w:val="clear" w:color="auto" w:fill="FFFFFF"/>
          <w:lang w:val="en-US"/>
        </w:rPr>
        <w:t xml:space="preserve">-potential values. As follows, the absolute </w:t>
      </w:r>
      <w:r w:rsidR="00455138" w:rsidRPr="00060D00">
        <w:rPr>
          <w:rFonts w:eastAsia="Times New Roman" w:cstheme="minorHAnsi"/>
          <w:color w:val="000000"/>
          <w:sz w:val="18"/>
          <w:szCs w:val="18"/>
          <w:shd w:val="clear" w:color="auto" w:fill="FFFFFF"/>
          <w:lang w:val="en-US"/>
        </w:rPr>
        <w:t>ζ-</w:t>
      </w:r>
      <w:r w:rsidR="00BF6CF2" w:rsidRPr="00060D00">
        <w:rPr>
          <w:rFonts w:eastAsia="Times New Roman" w:cstheme="minorHAnsi"/>
          <w:color w:val="000000"/>
          <w:sz w:val="18"/>
          <w:szCs w:val="18"/>
          <w:shd w:val="clear" w:color="auto" w:fill="FFFFFF"/>
          <w:lang w:val="en-US"/>
        </w:rPr>
        <w:t>potential values of CHT and HA-DN solutions became more alike, allowing higher Δ</w:t>
      </w:r>
      <w:r w:rsidR="00BF6CF2" w:rsidRPr="00060D00">
        <w:rPr>
          <w:rFonts w:eastAsia="Times New Roman" w:cstheme="minorHAnsi"/>
          <w:i/>
          <w:color w:val="000000"/>
          <w:sz w:val="18"/>
          <w:szCs w:val="18"/>
          <w:shd w:val="clear" w:color="auto" w:fill="FFFFFF"/>
          <w:lang w:val="en-US"/>
        </w:rPr>
        <w:t>f</w:t>
      </w:r>
      <w:r w:rsidR="00BF6CF2" w:rsidRPr="00060D00">
        <w:rPr>
          <w:rFonts w:eastAsia="Times New Roman" w:cstheme="minorHAnsi"/>
          <w:color w:val="000000"/>
          <w:sz w:val="18"/>
          <w:szCs w:val="18"/>
          <w:shd w:val="clear" w:color="auto" w:fill="FFFFFF"/>
          <w:lang w:val="en-US"/>
        </w:rPr>
        <w:t>. T</w:t>
      </w:r>
      <w:r w:rsidRPr="00060D00">
        <w:rPr>
          <w:rFonts w:eastAsia="Times New Roman" w:cstheme="minorHAnsi"/>
          <w:color w:val="000000"/>
          <w:sz w:val="18"/>
          <w:szCs w:val="18"/>
          <w:shd w:val="clear" w:color="auto" w:fill="FFFFFF"/>
          <w:lang w:val="en-US"/>
        </w:rPr>
        <w:t xml:space="preserve">his observation goes according with thickness estimation results that revealed that after the construction of 2 TL, CHT/ALG/CHT/HA-DN was thicker than CHT/ALG/CHT/HA film (Figure 2C). This goes oppositely to our previous results which revealed the formation of thinner films for CHT/HA-DN systems </w:t>
      </w:r>
      <w:hyperlink w:anchor="_ENREF_51" w:tooltip="Neto, 2014 #87"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&lt;EndNote&gt;&lt;Cite&gt;&lt;Author&gt;Neto&lt;/Author&gt;&lt;Year&gt;2014&lt;/Year&gt;&lt;RecNum&gt;87&lt;/RecNum&gt;&lt;DisplayText&gt;&lt;style face="superscript"&gt;51&lt;/style&gt;&lt;/DisplayText&gt;&lt;record&gt;&lt;rec-number&gt;87&lt;/rec-number&gt;&lt;foreign-keys&gt;&lt;key app="EN" db-id="2xt90ps9wz5vwre2vwnp5w0kar2etx9xv2sv"&gt;87&lt;/key&gt;&lt;/foreign-keys&gt;&lt;ref-type name="Journal Article"&gt;17&lt;/ref-type&gt;&lt;contributors&gt;&lt;authors&gt;&lt;author&gt;Neto, Ana I.&lt;/author&gt;&lt;author&gt;Cibrão, Ana&lt;/author&gt;&lt;author&gt;Correia, Clara R.&lt;/author&gt;&lt;author&gt;Carvalho, Rita R.&lt;/author&gt;&lt;author&gt;Luz, Gisela&lt;/author&gt;&lt;author&gt;Ferrer, Glória G.&lt;/author&gt;&lt;author&gt;Botelho, Gabriela&lt;/author&gt;&lt;author&gt;Picart, Catherine&lt;/author&gt;&lt;author&gt;Alves, N. M.&lt;/author&gt;&lt;author&gt;Mano, J. F.&lt;/author&gt;&lt;/authors&gt;&lt;/contributors&gt;&lt;titles&gt;&lt;title&gt;Nanostructured polymeric coatings based on chitosan and dopamine-modified hyaluronic acid for biomedical applications&lt;/title&gt;&lt;secondary-title&gt;Small&lt;/secondary-title&gt;&lt;/titles&gt;&lt;periodical&gt;&lt;full-title&gt;Small&lt;/full-title&gt;&lt;/periodical&gt;&lt;pages&gt;2459-2469&lt;/pages&gt;&lt;volume&gt;10&lt;/volume&gt;&lt;number&gt;12&lt;/number&gt;&lt;dates&gt;&lt;year&gt;2014&lt;/year&gt;&lt;/dates&gt;&lt;publisher&gt;John Wiley &amp;amp;amp; Sons&lt;/publisher&gt;&lt;urls&gt;&lt;related-urls&gt;&lt;url&gt;http://repositorium.sdum.uminho.pt/handle/1822/29315&lt;/url&gt;&lt;/related-urls&gt;&lt;/urls&gt;&lt;/record&gt;&lt;/Cite&gt;&lt;/EndNote&gt;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51</w:t>
        </w:r>
        <w:r w:rsidR="00453533" w:rsidRPr="00060D00">
          <w:rPr>
            <w:rFonts w:eastAsia="Times New Roman" w:cstheme="minorHAnsi"/>
            <w:color w:val="000000"/>
            <w:sz w:val="18"/>
            <w:szCs w:val="18"/>
            <w:shd w:val="clear" w:color="auto" w:fill="FFFFFF"/>
            <w:lang w:val="en-US"/>
          </w:rPr>
          <w:fldChar w:fldCharType="end"/>
        </w:r>
      </w:hyperlink>
      <w:r w:rsidRPr="00060D00">
        <w:rPr>
          <w:rFonts w:eastAsia="Times New Roman" w:cstheme="minorHAnsi"/>
          <w:color w:val="000000"/>
          <w:sz w:val="18"/>
          <w:szCs w:val="18"/>
          <w:shd w:val="clear" w:color="auto" w:fill="FFFFFF"/>
          <w:lang w:val="en-US"/>
        </w:rPr>
        <w:t xml:space="preserve">. Such disagreement can be </w:t>
      </w:r>
      <w:r w:rsidR="00D8493D" w:rsidRPr="00060D00">
        <w:rPr>
          <w:rFonts w:eastAsia="Times New Roman" w:cstheme="minorHAnsi"/>
          <w:color w:val="000000"/>
          <w:sz w:val="18"/>
          <w:szCs w:val="18"/>
          <w:shd w:val="clear" w:color="auto" w:fill="FFFFFF"/>
          <w:lang w:val="en-US"/>
        </w:rPr>
        <w:t xml:space="preserve">related </w:t>
      </w:r>
      <w:r w:rsidRPr="00060D00">
        <w:rPr>
          <w:rFonts w:eastAsia="Times New Roman" w:cstheme="minorHAnsi"/>
          <w:color w:val="000000"/>
          <w:sz w:val="18"/>
          <w:szCs w:val="18"/>
          <w:shd w:val="clear" w:color="auto" w:fill="FFFFFF"/>
          <w:lang w:val="en-US"/>
        </w:rPr>
        <w:t>by the incorporation of ALG in the multilayer system, as well as the different polymer concentrations and proportions.</w:t>
      </w:r>
    </w:p>
    <w:p w:rsidR="00A961C9" w:rsidRPr="00060D00" w:rsidRDefault="00A961C9" w:rsidP="004B318D">
      <w:pPr>
        <w:spacing w:after="0"/>
        <w:ind w:firstLine="284"/>
        <w:jc w:val="both"/>
        <w:rPr>
          <w:rFonts w:eastAsia="Times New Roman" w:cstheme="minorHAnsi"/>
          <w:color w:val="000000"/>
          <w:sz w:val="18"/>
          <w:szCs w:val="18"/>
          <w:shd w:val="clear" w:color="auto" w:fill="FFFFFF"/>
          <w:lang w:val="en-US"/>
        </w:rPr>
      </w:pPr>
      <w:bookmarkStart w:id="10" w:name="_Hlk512399504"/>
      <w:r w:rsidRPr="00060D00">
        <w:rPr>
          <w:rFonts w:eastAsia="Times New Roman" w:cstheme="minorHAnsi"/>
          <w:color w:val="000000"/>
          <w:sz w:val="18"/>
          <w:szCs w:val="18"/>
          <w:shd w:val="clear" w:color="auto" w:fill="FFFFFF"/>
          <w:lang w:val="en-US"/>
        </w:rPr>
        <w:t xml:space="preserve">Accordingly, biomimetic, polysaccharide-based and transparent membranes containing catechol domains were successfully produced following the same methodology already reported by Caridade S.G. </w:t>
      </w:r>
      <w:r w:rsidRPr="00060D00">
        <w:rPr>
          <w:rFonts w:eastAsia="Times New Roman" w:cstheme="minorHAnsi"/>
          <w:i/>
          <w:color w:val="000000"/>
          <w:sz w:val="18"/>
          <w:szCs w:val="18"/>
          <w:shd w:val="clear" w:color="auto" w:fill="FFFFFF"/>
          <w:lang w:val="en-US"/>
        </w:rPr>
        <w:t>et al.</w:t>
      </w:r>
      <w:hyperlink w:anchor="_ENREF_27" w:tooltip="Caridade, 2013 #59"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&lt;EndNote&gt;&lt;Cite&gt;&lt;Author&gt;Caridade&lt;/Author&gt;&lt;Year&gt;2013&lt;/Year&gt;&lt;RecNum&gt;59&lt;/RecNum&gt;&lt;DisplayText&gt;&lt;style face="superscript"&gt;27&lt;/style&gt;&lt;/DisplayText&gt;&lt;record&gt;&lt;rec-number&gt;59&lt;/rec-number&gt;&lt;foreign-keys&gt;&lt;key app="EN" db-id="2xt90ps9wz5vwre2vwnp5w0kar2etx9xv2sv"&gt;59&lt;/key&gt;&lt;/foreign-keys&gt;&lt;ref-type name="Journal Article"&gt;17&lt;/ref-type&gt;&lt;contributors&gt;&lt;authors&gt;&lt;author&gt;Caridade, Sofia G.&lt;/author&gt;&lt;author&gt;Monge, Claire&lt;/author&gt;&lt;author&gt;Gilde, Flora&lt;/author&gt;&lt;author&gt;Boudou, Thomas&lt;/author&gt;&lt;author&gt;Mano, João F.&lt;/author&gt;&lt;author&gt;Picart, Catherine&lt;/author&gt;&lt;/authors&gt;&lt;/contributors&gt;&lt;titles&gt;&lt;title&gt;Free-Standing Polyelectrolyte Membranes Made of Chitosan and Alginate&lt;/title&gt;&lt;secondary-title&gt;Biomacromolecules&lt;/secondary-title&gt;&lt;/titles&gt;&lt;periodical&gt;&lt;full-title&gt;Biomacromolecules&lt;/full-title&gt;&lt;/periodical&gt;&lt;pages&gt;1653–1660&lt;/pages&gt;&lt;volume&gt;14&lt;/volume&gt;&lt;number&gt;5&lt;/number&gt;&lt;dates&gt;&lt;year&gt;2013&lt;/year&gt;&lt;/dates&gt;&lt;urls&gt;&lt;/urls&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27</w:t>
        </w:r>
        <w:r w:rsidR="00453533" w:rsidRPr="00060D00">
          <w:rPr>
            <w:rFonts w:eastAsia="Times New Roman" w:cstheme="minorHAnsi"/>
            <w:color w:val="000000"/>
            <w:sz w:val="18"/>
            <w:szCs w:val="18"/>
            <w:shd w:val="clear" w:color="auto" w:fill="FFFFFF"/>
            <w:lang w:val="en-US"/>
          </w:rPr>
          <w:fldChar w:fldCharType="end"/>
        </w:r>
      </w:hyperlink>
      <w:r w:rsidRPr="00060D00">
        <w:rPr>
          <w:rFonts w:eastAsia="Times New Roman" w:cstheme="minorHAnsi"/>
          <w:color w:val="000000"/>
          <w:sz w:val="18"/>
          <w:szCs w:val="18"/>
          <w:shd w:val="clear" w:color="auto" w:fill="FFFFFF"/>
          <w:lang w:val="en-US"/>
        </w:rPr>
        <w:t>.</w:t>
      </w:r>
      <w:r w:rsidR="001F73E7" w:rsidRPr="00060D00">
        <w:rPr>
          <w:rFonts w:eastAsia="Times New Roman" w:cstheme="minorHAnsi"/>
          <w:color w:val="000000"/>
          <w:sz w:val="18"/>
          <w:szCs w:val="18"/>
          <w:shd w:val="clear" w:color="auto" w:fill="FFFFFF"/>
          <w:lang w:val="en-US"/>
        </w:rPr>
        <w:t xml:space="preserve"> </w:t>
      </w:r>
      <w:r w:rsidR="00465085" w:rsidRPr="00060D00">
        <w:rPr>
          <w:rFonts w:eastAsia="Times New Roman" w:cstheme="minorHAnsi"/>
          <w:color w:val="000000"/>
          <w:sz w:val="18"/>
          <w:szCs w:val="18"/>
          <w:shd w:val="clear" w:color="auto" w:fill="FFFFFF"/>
          <w:lang w:val="en-US"/>
        </w:rPr>
        <w:t>The integrity of these membranes was maintained even after the detachment process, see Figure S1.</w:t>
      </w:r>
      <w:r w:rsidRPr="00060D00">
        <w:rPr>
          <w:rFonts w:eastAsia="Times New Roman" w:cstheme="minorHAnsi"/>
          <w:i/>
          <w:color w:val="000000"/>
          <w:sz w:val="18"/>
          <w:szCs w:val="18"/>
          <w:shd w:val="clear" w:color="auto" w:fill="FFFFFF"/>
          <w:lang w:val="en-US"/>
        </w:rPr>
        <w:t xml:space="preserve"> </w:t>
      </w:r>
      <w:bookmarkEnd w:id="10"/>
      <w:r w:rsidRPr="00060D00">
        <w:rPr>
          <w:rFonts w:eastAsia="Times New Roman" w:cstheme="minorHAnsi"/>
          <w:color w:val="000000"/>
          <w:sz w:val="18"/>
          <w:szCs w:val="18"/>
          <w:shd w:val="clear" w:color="auto" w:fill="FFFFFF"/>
          <w:lang w:val="en-US"/>
        </w:rPr>
        <w:t xml:space="preserve">SEM images of the upper layer of </w:t>
      </w:r>
      <w:r w:rsidRPr="00060D00">
        <w:rPr>
          <w:rFonts w:eastAsia="Times New Roman" w:cstheme="minorHAnsi"/>
          <w:sz w:val="18"/>
          <w:szCs w:val="18"/>
          <w:lang w:val="en-US"/>
        </w:rPr>
        <w:t>[CHT/ALG/CHT/HA]</w:t>
      </w:r>
      <w:r w:rsidRPr="00060D00">
        <w:rPr>
          <w:rFonts w:eastAsia="Times New Roman" w:cstheme="minorHAnsi"/>
          <w:sz w:val="18"/>
          <w:szCs w:val="18"/>
          <w:vertAlign w:val="subscript"/>
          <w:lang w:val="en-US"/>
        </w:rPr>
        <w:t xml:space="preserve">100 </w:t>
      </w:r>
      <w:r w:rsidRPr="00060D00">
        <w:rPr>
          <w:rFonts w:eastAsia="Times New Roman" w:cstheme="minorHAnsi"/>
          <w:sz w:val="18"/>
          <w:szCs w:val="18"/>
          <w:lang w:val="en-US"/>
        </w:rPr>
        <w:t>(Figure 3A and 3B) and [CHT/ALG/CHT/HA-DN]</w:t>
      </w:r>
      <w:r w:rsidRPr="00060D00">
        <w:rPr>
          <w:rFonts w:eastAsia="Times New Roman" w:cstheme="minorHAnsi"/>
          <w:sz w:val="18"/>
          <w:szCs w:val="18"/>
          <w:vertAlign w:val="subscript"/>
          <w:lang w:val="en-US"/>
        </w:rPr>
        <w:t xml:space="preserve">100 </w:t>
      </w:r>
      <w:r w:rsidRPr="00060D00">
        <w:rPr>
          <w:rFonts w:eastAsia="Times New Roman" w:cstheme="minorHAnsi"/>
          <w:sz w:val="18"/>
          <w:szCs w:val="18"/>
          <w:lang w:val="en-US"/>
        </w:rPr>
        <w:t>(Figure 3D and 3E) freestanding membranes</w:t>
      </w:r>
      <w:r w:rsidRPr="00060D00">
        <w:rPr>
          <w:rFonts w:eastAsia="Times New Roman" w:cstheme="minorHAnsi"/>
          <w:color w:val="000000"/>
          <w:sz w:val="18"/>
          <w:szCs w:val="18"/>
          <w:shd w:val="clear" w:color="auto" w:fill="FFFFFF"/>
          <w:lang w:val="en-US"/>
        </w:rPr>
        <w:t xml:space="preserve"> showed singular rough morphologies, presenting micro to nanofeatures on their surface. Usually, rougher surfaces are preferred for cells adhesion and proliferation rather than smooth surfaces, mainly because roughness increases the contact area between cells and material </w:t>
      </w:r>
      <w:r w:rsidRPr="00060D00">
        <w:rPr>
          <w:rFonts w:eastAsia="Times New Roman" w:cstheme="minorHAnsi"/>
          <w:color w:val="000000"/>
          <w:sz w:val="18"/>
          <w:szCs w:val="18"/>
          <w:shd w:val="clear" w:color="auto" w:fill="FFFFFF"/>
          <w:lang w:val="en-US"/>
        </w:rPr>
        <w:fldChar w:fldCharType="begin">
          <w:fldData xml:space="preserve">PEVuZE5vdGU+PENpdGU+PEF1dGhvcj5aaG9uZzwvQXV0aG9yPjxZZWFyPjIwMTA8L1llYXI+PFJl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</w:fldData>
        </w:fldChar>
      </w:r>
      <w:r w:rsidR="00453533" w:rsidRPr="00060D00">
        <w:rPr>
          <w:rFonts w:eastAsia="Times New Roman" w:cstheme="minorHAnsi"/>
          <w:color w:val="000000"/>
          <w:sz w:val="18"/>
          <w:szCs w:val="18"/>
          <w:shd w:val="clear" w:color="auto" w:fill="FFFFFF"/>
          <w:lang w:val="en-US"/>
        </w:rPr>
        <w:instrText xml:space="preserve"> ADDIN EN.CITE </w:instrText>
      </w:r>
      <w:r w:rsidR="00453533" w:rsidRPr="00060D00">
        <w:rPr>
          <w:rFonts w:eastAsia="Times New Roman" w:cstheme="minorHAnsi"/>
          <w:color w:val="000000"/>
          <w:sz w:val="18"/>
          <w:szCs w:val="18"/>
          <w:shd w:val="clear" w:color="auto" w:fill="FFFFFF"/>
          <w:lang w:val="en-US"/>
        </w:rPr>
        <w:fldChar w:fldCharType="begin">
          <w:fldData xml:space="preserve">PEVuZE5vdGU+PENpdGU+PEF1dGhvcj5aaG9uZzwvQXV0aG9yPjxZZWFyPjIwMTA8L1llYXI+PFJl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</w:fldData>
        </w:fldChar>
      </w:r>
      <w:r w:rsidR="00453533" w:rsidRPr="00060D00">
        <w:rPr>
          <w:rFonts w:eastAsia="Times New Roman" w:cstheme="minorHAnsi"/>
          <w:color w:val="000000"/>
          <w:sz w:val="18"/>
          <w:szCs w:val="18"/>
          <w:shd w:val="clear" w:color="auto" w:fill="FFFFFF"/>
          <w:lang w:val="en-US"/>
        </w:rPr>
        <w:instrText xml:space="preserve"> ADDIN EN.CITE.DATA </w:instrText>
      </w:r>
      <w:r w:rsidR="00453533" w:rsidRPr="00060D00">
        <w:rPr>
          <w:rFonts w:eastAsia="Times New Roman" w:cstheme="minorHAnsi"/>
          <w:color w:val="000000"/>
          <w:sz w:val="18"/>
          <w:szCs w:val="18"/>
          <w:shd w:val="clear" w:color="auto" w:fill="FFFFFF"/>
          <w:lang w:val="en-US"/>
        </w:rPr>
      </w:r>
      <w:r w:rsidR="00453533" w:rsidRPr="00060D00">
        <w:rPr>
          <w:rFonts w:eastAsia="Times New Roman" w:cstheme="minorHAnsi"/>
          <w:color w:val="000000"/>
          <w:sz w:val="18"/>
          <w:szCs w:val="18"/>
          <w:shd w:val="clear" w:color="auto" w:fill="FFFFFF"/>
          <w:lang w:val="en-US"/>
        </w:rPr>
        <w:fldChar w:fldCharType="end"/>
      </w:r>
      <w:r w:rsidRPr="00060D00">
        <w:rPr>
          <w:rFonts w:eastAsia="Times New Roman" w:cstheme="minorHAnsi"/>
          <w:color w:val="000000"/>
          <w:sz w:val="18"/>
          <w:szCs w:val="18"/>
          <w:shd w:val="clear" w:color="auto" w:fill="FFFFFF"/>
          <w:lang w:val="en-US"/>
        </w:rPr>
      </w:r>
      <w:r w:rsidRPr="00060D00">
        <w:rPr>
          <w:rFonts w:eastAsia="Times New Roman" w:cstheme="minorHAnsi"/>
          <w:color w:val="000000"/>
          <w:sz w:val="18"/>
          <w:szCs w:val="18"/>
          <w:shd w:val="clear" w:color="auto" w:fill="FFFFFF"/>
          <w:lang w:val="en-US"/>
        </w:rPr>
        <w:fldChar w:fldCharType="separate"/>
      </w:r>
      <w:hyperlink w:anchor="_ENREF_3" w:tooltip="Zhong, 2010 #3" w:history="1">
        <w:r w:rsidR="00453533" w:rsidRPr="00060D00">
          <w:rPr>
            <w:rFonts w:eastAsia="Times New Roman" w:cstheme="minorHAnsi"/>
            <w:noProof/>
            <w:color w:val="000000"/>
            <w:sz w:val="18"/>
            <w:szCs w:val="18"/>
            <w:shd w:val="clear" w:color="auto" w:fill="FFFFFF"/>
            <w:vertAlign w:val="superscript"/>
            <w:lang w:val="en-US"/>
          </w:rPr>
          <w:t>3</w:t>
        </w:r>
      </w:hyperlink>
      <w:r w:rsidR="00453533" w:rsidRPr="00060D00">
        <w:rPr>
          <w:rFonts w:eastAsia="Times New Roman" w:cstheme="minorHAnsi"/>
          <w:noProof/>
          <w:color w:val="000000"/>
          <w:sz w:val="18"/>
          <w:szCs w:val="18"/>
          <w:shd w:val="clear" w:color="auto" w:fill="FFFFFF"/>
          <w:vertAlign w:val="superscript"/>
          <w:lang w:val="en-US"/>
        </w:rPr>
        <w:t xml:space="preserve">, </w:t>
      </w:r>
      <w:hyperlink w:anchor="_ENREF_57" w:tooltip="Chang, 2011 #134" w:history="1">
        <w:r w:rsidR="00453533" w:rsidRPr="00060D00">
          <w:rPr>
            <w:rFonts w:eastAsia="Times New Roman" w:cstheme="minorHAnsi"/>
            <w:noProof/>
            <w:color w:val="000000"/>
            <w:sz w:val="18"/>
            <w:szCs w:val="18"/>
            <w:shd w:val="clear" w:color="auto" w:fill="FFFFFF"/>
            <w:vertAlign w:val="superscript"/>
            <w:lang w:val="en-US"/>
          </w:rPr>
          <w:t>57</w:t>
        </w:r>
      </w:hyperlink>
      <w:r w:rsidR="00453533" w:rsidRPr="00060D00">
        <w:rPr>
          <w:rFonts w:eastAsia="Times New Roman" w:cstheme="minorHAnsi"/>
          <w:noProof/>
          <w:color w:val="000000"/>
          <w:sz w:val="18"/>
          <w:szCs w:val="18"/>
          <w:shd w:val="clear" w:color="auto" w:fill="FFFFFF"/>
          <w:vertAlign w:val="superscript"/>
          <w:lang w:val="en-US"/>
        </w:rPr>
        <w:t xml:space="preserve">, </w:t>
      </w:r>
      <w:hyperlink w:anchor="_ENREF_58" w:tooltip="Silva, 2013 #15" w:history="1">
        <w:r w:rsidR="00453533" w:rsidRPr="00060D00">
          <w:rPr>
            <w:rFonts w:eastAsia="Times New Roman" w:cstheme="minorHAnsi"/>
            <w:noProof/>
            <w:color w:val="000000"/>
            <w:sz w:val="18"/>
            <w:szCs w:val="18"/>
            <w:shd w:val="clear" w:color="auto" w:fill="FFFFFF"/>
            <w:vertAlign w:val="superscript"/>
            <w:lang w:val="en-US"/>
          </w:rPr>
          <w:t>58</w:t>
        </w:r>
      </w:hyperlink>
      <w:r w:rsidRPr="00060D00">
        <w:rPr>
          <w:rFonts w:eastAsia="Times New Roman" w:cstheme="minorHAnsi"/>
          <w:color w:val="000000"/>
          <w:sz w:val="18"/>
          <w:szCs w:val="18"/>
          <w:shd w:val="clear" w:color="auto" w:fill="FFFFFF"/>
          <w:lang w:val="en-US"/>
        </w:rPr>
        <w:fldChar w:fldCharType="end"/>
      </w:r>
      <w:r w:rsidRPr="00060D00">
        <w:rPr>
          <w:rFonts w:eastAsia="Times New Roman" w:cstheme="minorHAnsi"/>
          <w:color w:val="000000"/>
          <w:sz w:val="18"/>
          <w:szCs w:val="18"/>
          <w:shd w:val="clear" w:color="auto" w:fill="FFFFFF"/>
          <w:lang w:val="en-US"/>
        </w:rPr>
        <w:t xml:space="preserve">. Often, polysaccharide-based membranes’ surface must be modified to increase their cellular performance. Therefore, using HA or HA-DN we could overcome the need of a surface treatment, being a time and money-saving strategy. Besides presenting a rough surface, </w:t>
      </w:r>
      <w:bookmarkStart w:id="11" w:name="_Hlk498262249"/>
      <w:r w:rsidRPr="00060D00">
        <w:rPr>
          <w:rFonts w:eastAsia="Times New Roman" w:cstheme="minorHAnsi"/>
          <w:sz w:val="18"/>
          <w:szCs w:val="18"/>
          <w:lang w:val="en-US"/>
        </w:rPr>
        <w:t>[CHT/ALG/CHT/HA-DN]</w:t>
      </w:r>
      <w:r w:rsidRPr="00060D00">
        <w:rPr>
          <w:rFonts w:eastAsia="Times New Roman" w:cstheme="minorHAnsi"/>
          <w:sz w:val="18"/>
          <w:szCs w:val="18"/>
          <w:vertAlign w:val="subscript"/>
          <w:lang w:val="en-US"/>
        </w:rPr>
        <w:t xml:space="preserve">100 </w:t>
      </w:r>
      <w:r w:rsidRPr="00060D00">
        <w:rPr>
          <w:rFonts w:eastAsia="Times New Roman" w:cstheme="minorHAnsi"/>
          <w:sz w:val="18"/>
          <w:szCs w:val="18"/>
          <w:lang w:val="en-US"/>
        </w:rPr>
        <w:t xml:space="preserve">freestanding membranes </w:t>
      </w:r>
      <w:bookmarkEnd w:id="11"/>
      <w:r w:rsidRPr="00060D00">
        <w:rPr>
          <w:rFonts w:eastAsia="Times New Roman" w:cstheme="minorHAnsi"/>
          <w:sz w:val="18"/>
          <w:szCs w:val="18"/>
          <w:lang w:val="en-US"/>
        </w:rPr>
        <w:t>also exhibit a very porous structure. In fact, interconnected porous networks are benefic for cell nutrition, oxygen delivery, proliferation and migration processes, as well as to support and guide tissue vascularization</w:t>
      </w:r>
      <w:r w:rsidR="00C250C3" w:rsidRPr="00060D00">
        <w:rPr>
          <w:rFonts w:eastAsia="Times New Roman" w:cstheme="minorHAnsi"/>
          <w:sz w:val="18"/>
          <w:szCs w:val="18"/>
          <w:lang w:val="en-US"/>
        </w:rPr>
        <w:fldChar w:fldCharType="begin">
          <w:fldData xml:space="preserve">PEVuZE5vdGU+PENpdGU+PEF1dGhvcj5IYWppY2hhcmFsYW1ib3VzPC9BdXRob3I+PFllYXI+MjAw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b2RpY2FsPjxwYWdlcz40MDI5LTM2PC9wYWdlcz48dm9sdW1lPjMwPC92b2x1bWU+PG51bWJlcj4y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</w:fldData>
        </w:fldChar>
      </w:r>
      <w:r w:rsidR="00453533" w:rsidRPr="00060D00">
        <w:rPr>
          <w:rFonts w:eastAsia="Times New Roman" w:cstheme="minorHAnsi"/>
          <w:sz w:val="18"/>
          <w:szCs w:val="18"/>
          <w:lang w:val="en-US"/>
        </w:rPr>
        <w:instrText xml:space="preserve"> ADDIN EN.CITE </w:instrText>
      </w:r>
      <w:r w:rsidR="00453533" w:rsidRPr="00060D00">
        <w:rPr>
          <w:rFonts w:eastAsia="Times New Roman" w:cstheme="minorHAnsi"/>
          <w:sz w:val="18"/>
          <w:szCs w:val="18"/>
          <w:lang w:val="en-US"/>
        </w:rPr>
        <w:fldChar w:fldCharType="begin">
          <w:fldData xml:space="preserve">PEVuZE5vdGU+PENpdGU+PEF1dGhvcj5IYWppY2hhcmFsYW1ib3VzPC9BdXRob3I+PFllYXI+MjAw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</w:fldData>
        </w:fldChar>
      </w:r>
      <w:r w:rsidR="00453533" w:rsidRPr="00060D00">
        <w:rPr>
          <w:rFonts w:eastAsia="Times New Roman" w:cstheme="minorHAnsi"/>
          <w:sz w:val="18"/>
          <w:szCs w:val="18"/>
          <w:lang w:val="en-US"/>
        </w:rPr>
        <w:instrText xml:space="preserve"> ADDIN EN.CITE.DATA </w:instrText>
      </w:r>
      <w:r w:rsidR="00453533" w:rsidRPr="00060D00">
        <w:rPr>
          <w:rFonts w:eastAsia="Times New Roman" w:cstheme="minorHAnsi"/>
          <w:sz w:val="18"/>
          <w:szCs w:val="18"/>
          <w:lang w:val="en-US"/>
        </w:rPr>
      </w:r>
      <w:r w:rsidR="00453533" w:rsidRPr="00060D00">
        <w:rPr>
          <w:rFonts w:eastAsia="Times New Roman" w:cstheme="minorHAnsi"/>
          <w:sz w:val="18"/>
          <w:szCs w:val="18"/>
          <w:lang w:val="en-US"/>
        </w:rPr>
        <w:fldChar w:fldCharType="end"/>
      </w:r>
      <w:r w:rsidR="00C250C3" w:rsidRPr="00060D00">
        <w:rPr>
          <w:rFonts w:eastAsia="Times New Roman" w:cstheme="minorHAnsi"/>
          <w:sz w:val="18"/>
          <w:szCs w:val="18"/>
          <w:lang w:val="en-US"/>
        </w:rPr>
      </w:r>
      <w:r w:rsidR="00C250C3" w:rsidRPr="00060D00">
        <w:rPr>
          <w:rFonts w:eastAsia="Times New Roman" w:cstheme="minorHAnsi"/>
          <w:sz w:val="18"/>
          <w:szCs w:val="18"/>
          <w:lang w:val="en-US"/>
        </w:rPr>
        <w:fldChar w:fldCharType="separate"/>
      </w:r>
      <w:hyperlink w:anchor="_ENREF_59" w:tooltip="Hajicharalambous, 2009 #131" w:history="1">
        <w:r w:rsidR="00453533" w:rsidRPr="00060D00">
          <w:rPr>
            <w:rFonts w:eastAsia="Times New Roman" w:cstheme="minorHAnsi"/>
            <w:noProof/>
            <w:sz w:val="18"/>
            <w:szCs w:val="18"/>
            <w:vertAlign w:val="superscript"/>
            <w:lang w:val="en-US"/>
          </w:rPr>
          <w:t>59</w:t>
        </w:r>
      </w:hyperlink>
      <w:r w:rsidR="00453533" w:rsidRPr="00060D00">
        <w:rPr>
          <w:rFonts w:eastAsia="Times New Roman" w:cstheme="minorHAnsi"/>
          <w:noProof/>
          <w:sz w:val="18"/>
          <w:szCs w:val="18"/>
          <w:vertAlign w:val="superscript"/>
          <w:lang w:val="en-US"/>
        </w:rPr>
        <w:t xml:space="preserve">, </w:t>
      </w:r>
      <w:hyperlink w:anchor="_ENREF_60" w:tooltip="Rnjak-Kovacina, 2011 #133" w:history="1">
        <w:r w:rsidR="00453533" w:rsidRPr="00060D00">
          <w:rPr>
            <w:rFonts w:eastAsia="Times New Roman" w:cstheme="minorHAnsi"/>
            <w:noProof/>
            <w:sz w:val="18"/>
            <w:szCs w:val="18"/>
            <w:vertAlign w:val="superscript"/>
            <w:lang w:val="en-US"/>
          </w:rPr>
          <w:t>60</w:t>
        </w:r>
      </w:hyperlink>
      <w:r w:rsidR="00C250C3" w:rsidRPr="00060D00">
        <w:rPr>
          <w:rFonts w:eastAsia="Times New Roman" w:cstheme="minorHAnsi"/>
          <w:sz w:val="18"/>
          <w:szCs w:val="18"/>
          <w:lang w:val="en-US"/>
        </w:rPr>
        <w:fldChar w:fldCharType="end"/>
      </w:r>
      <w:r w:rsidRPr="00060D00">
        <w:rPr>
          <w:rFonts w:eastAsia="Times New Roman" w:cstheme="minorHAnsi"/>
          <w:sz w:val="18"/>
          <w:szCs w:val="18"/>
          <w:lang w:val="en-US"/>
        </w:rPr>
        <w:t xml:space="preserve">. </w:t>
      </w:r>
    </w:p>
    <w:p w:rsidR="00A961C9" w:rsidRPr="00A961C9" w:rsidRDefault="00A961C9" w:rsidP="004B318D">
      <w:pPr>
        <w:spacing w:after="0"/>
        <w:ind w:firstLine="284"/>
        <w:jc w:val="both"/>
        <w:rPr>
          <w:rFonts w:eastAsia="Times New Roman" w:cstheme="minorHAnsi"/>
          <w:sz w:val="18"/>
          <w:szCs w:val="18"/>
          <w:lang w:val="en-US"/>
        </w:rPr>
      </w:pPr>
      <w:r w:rsidRPr="00060D00">
        <w:rPr>
          <w:rFonts w:eastAsia="Times New Roman" w:cstheme="minorHAnsi"/>
          <w:color w:val="000000"/>
          <w:sz w:val="18"/>
          <w:szCs w:val="18"/>
          <w:shd w:val="clear" w:color="auto" w:fill="FFFFFF"/>
          <w:lang w:val="en-US"/>
        </w:rPr>
        <w:t xml:space="preserve">Nonetheless, the increase on the porosity often compromises the mechanical properties of the scaffolds, diminishing their structural stability </w:t>
      </w:r>
      <w:hyperlink w:anchor="_ENREF_61" w:tooltip="Loh, 2013 #132" w:history="1">
        <w:r w:rsidR="00453533" w:rsidRPr="00060D00">
          <w:rPr>
            <w:rFonts w:eastAsia="Times New Roman" w:cstheme="minorHAnsi"/>
            <w:color w:val="000000"/>
            <w:sz w:val="18"/>
            <w:szCs w:val="18"/>
            <w:shd w:val="clear" w:color="auto" w:fill="FFFFFF"/>
            <w:lang w:val="en-US"/>
          </w:rPr>
          <w:fldChar w:fldCharType="begin"/>
        </w:r>
        <w:r w:rsidR="00453533" w:rsidRPr="00060D00">
          <w:rPr>
            <w:rFonts w:eastAsia="Times New Roman" w:cstheme="minorHAnsi"/>
            <w:color w:val="000000"/>
            <w:sz w:val="18"/>
            <w:szCs w:val="18"/>
            <w:shd w:val="clear" w:color="auto" w:fill="FFFFFF"/>
            <w:lang w:val="en-US"/>
          </w:rPr>
          <w:instrText xml:space="preserve"> ADDIN EN.CITE &lt;EndNote&gt;&lt;Cite&gt;&lt;Author&gt;Loh&lt;/Author&gt;&lt;Year&gt;2013&lt;/Year&gt;&lt;RecNum&gt;132&lt;/RecNum&gt;&lt;DisplayText&gt;&lt;style face="superscript"&gt;61&lt;/style&gt;&lt;/DisplayText&gt;&lt;record&gt;&lt;rec-number&gt;132&lt;/rec-number&gt;&lt;foreign-keys&gt;&lt;key app="EN" db-id="2xt90ps9wz5vwre2vwnp5w0kar2etx9xv2sv"&gt;132&lt;/key&gt;&lt;/foreign-keys&gt;&lt;ref-type name="Journal Article"&gt;17&lt;/ref-type&gt;&lt;contributors&gt;&lt;authors&gt;&lt;author&gt;Loh, Qiu Li&lt;/author&gt;&lt;author&gt;Choong, Cleo&lt;/author&gt;&lt;/authors&gt;&lt;/contributors&gt;&lt;titles&gt;&lt;title&gt;Three-Dimensional Scaffolds for Tissue Engineering Applications: Role of Porosity and Pore Size&lt;/title&gt;&lt;secondary-title&gt;Tissue Engineering. Part B, Reviews&lt;/secondary-title&gt;&lt;/titles&gt;&lt;periodical&gt;&lt;full-title&gt;Tissue Engineering. Part B, Reviews&lt;/full-title&gt;&lt;/periodical&gt;&lt;pages&gt;485-502&lt;/pages&gt;&lt;volume&gt;19&lt;/volume&gt;&lt;number&gt;6&lt;/number&gt;&lt;dates&gt;&lt;year&gt;2013&lt;/year&gt;&lt;pub-dates&gt;&lt;date&gt;06/25&amp;#xD;07/16/received&amp;#xD;04/23/accepted&lt;/date&gt;&lt;/pub-dates&gt;&lt;/dates&gt;&lt;pub-location&gt;140 Huguenot Street, 3rd FloorNew Rochelle, NY 10801USA&lt;/pub-location&gt;&lt;publisher&gt;Mary Ann Liebert, Inc.&lt;/publisher&gt;&lt;isbn&gt;1937-3368&amp;#xD;1937-3376&lt;/isbn&gt;&lt;accession-num&gt;PMC3826579&lt;/accession-num&gt;&lt;urls&gt;&lt;related-urls&gt;&lt;url&gt;http://www.ncbi.nlm.nih.gov/pmc/articles/PMC3826579/&lt;/url&gt;&lt;/related-urls&gt;&lt;/urls&gt;&lt;electronic-resource-num&gt;10.1089/ten.teb.2012.0437&lt;/electronic-resource-num&gt;&lt;remote-database-name&gt;PMC&lt;/remote-database-name&gt;&lt;/record&gt;&lt;/Cite&gt;&lt;/EndNote&gt;</w:instrText>
        </w:r>
        <w:r w:rsidR="00453533" w:rsidRPr="00060D00">
          <w:rPr>
            <w:rFonts w:eastAsia="Times New Roman" w:cstheme="minorHAnsi"/>
            <w:color w:val="000000"/>
            <w:sz w:val="18"/>
            <w:szCs w:val="18"/>
            <w:shd w:val="clear" w:color="auto" w:fill="FFFFFF"/>
            <w:lang w:val="en-US"/>
          </w:rPr>
          <w:fldChar w:fldCharType="separate"/>
        </w:r>
        <w:r w:rsidR="00453533" w:rsidRPr="00060D00">
          <w:rPr>
            <w:rFonts w:eastAsia="Times New Roman" w:cstheme="minorHAnsi"/>
            <w:noProof/>
            <w:color w:val="000000"/>
            <w:sz w:val="18"/>
            <w:szCs w:val="18"/>
            <w:shd w:val="clear" w:color="auto" w:fill="FFFFFF"/>
            <w:vertAlign w:val="superscript"/>
            <w:lang w:val="en-US"/>
          </w:rPr>
          <w:t>61</w:t>
        </w:r>
        <w:r w:rsidR="00453533" w:rsidRPr="00060D00">
          <w:rPr>
            <w:rFonts w:eastAsia="Times New Roman" w:cstheme="minorHAnsi"/>
            <w:color w:val="000000"/>
            <w:sz w:val="18"/>
            <w:szCs w:val="18"/>
            <w:shd w:val="clear" w:color="auto" w:fill="FFFFFF"/>
            <w:lang w:val="en-US"/>
          </w:rPr>
          <w:fldChar w:fldCharType="end"/>
        </w:r>
      </w:hyperlink>
      <w:r w:rsidRPr="00060D00">
        <w:rPr>
          <w:rFonts w:eastAsia="Times New Roman" w:cstheme="minorHAnsi"/>
          <w:color w:val="000000"/>
          <w:sz w:val="18"/>
          <w:szCs w:val="18"/>
          <w:shd w:val="clear" w:color="auto" w:fill="FFFFFF"/>
          <w:lang w:val="en-US"/>
        </w:rPr>
        <w:t>. Therefore, it is important that the developed freestanding membranes</w:t>
      </w:r>
      <w:r w:rsidRPr="00A961C9">
        <w:rPr>
          <w:rFonts w:eastAsia="Times New Roman" w:cstheme="minorHAnsi"/>
          <w:color w:val="000000"/>
          <w:sz w:val="18"/>
          <w:szCs w:val="18"/>
          <w:shd w:val="clear" w:color="auto" w:fill="FFFFFF"/>
          <w:lang w:val="en-US"/>
        </w:rPr>
        <w:t xml:space="preserve"> have enough mechanical strength to maintain integrity until wound heals. The mechanical properties of native skin ECM vary according with different individual parameters like anatomic site, age or even genetics </w:t>
      </w:r>
      <w:hyperlink w:anchor="_ENREF_62" w:tooltip="Sander, 2014 #136" w:history="1">
        <w:r w:rsidR="00453533" w:rsidRPr="00A961C9">
          <w:rPr>
            <w:rFonts w:eastAsia="Times New Roman" w:cstheme="minorHAnsi"/>
            <w:color w:val="000000"/>
            <w:sz w:val="18"/>
            <w:szCs w:val="18"/>
            <w:shd w:val="clear" w:color="auto" w:fill="FFFFFF"/>
            <w:lang w:val="en-US"/>
          </w:rPr>
          <w:fldChar w:fldCharType="begin"/>
        </w:r>
        <w:r w:rsidR="00453533">
          <w:rPr>
            <w:rFonts w:eastAsia="Times New Roman" w:cstheme="minorHAnsi"/>
            <w:color w:val="000000"/>
            <w:sz w:val="18"/>
            <w:szCs w:val="18"/>
            <w:shd w:val="clear" w:color="auto" w:fill="FFFFFF"/>
            <w:lang w:val="en-US"/>
          </w:rPr>
          <w:instrText xml:space="preserve"> ADDIN EN.CITE &lt;EndNote&gt;&lt;Cite&gt;&lt;Author&gt;Sander&lt;/Author&gt;&lt;Year&gt;2014&lt;/Year&gt;&lt;RecNum&gt;136&lt;/RecNum&gt;&lt;DisplayText&gt;&lt;style face="superscript"&gt;62&lt;/style&gt;&lt;/DisplayText&gt;&lt;record&gt;&lt;rec-number&gt;136&lt;/rec-number&gt;&lt;foreign-keys&gt;&lt;key app="EN" db-id="2xt90ps9wz5vwre2vwnp5w0kar2etx9xv2sv"&gt;136&lt;/key&gt;&lt;/foreign-keys&gt;&lt;ref-type name="Journal Article"&gt;17&lt;/ref-type&gt;&lt;contributors&gt;&lt;authors&gt;&lt;author&gt;Sander, E. A.&lt;/author&gt;&lt;author&gt;Lynch, K. A.&lt;/author&gt;&lt;author&gt;Boyce, S. T.&lt;/author&gt;&lt;/authors&gt;&lt;/contributors&gt;&lt;titles&gt;&lt;title&gt;Development of the mechanical properties of engineered skin substitutes after grafting to full-thickness wounds&lt;/title&gt;&lt;secondary-title&gt;J Biomech Eng&lt;/secondary-title&gt;&lt;alt-title&gt;Journal of biomechanical engineering&lt;/alt-title&gt;&lt;/titles&gt;&lt;periodical&gt;&lt;full-title&gt;J Biomech Eng&lt;/full-title&gt;&lt;abbr-1&gt;Journal of biomechanical engineering&lt;/abbr-1&gt;&lt;/periodical&gt;&lt;alt-periodical&gt;&lt;full-title&gt;J Biomech Eng&lt;/full-title&gt;&lt;abbr-1&gt;Journal of biomechanical engineering&lt;/abbr-1&gt;&lt;/alt-periodical&gt;&lt;pages&gt;051008&lt;/pages&gt;&lt;volume&gt;136&lt;/volume&gt;&lt;number&gt;5&lt;/number&gt;&lt;edition&gt;2013/12/21&lt;/edition&gt;&lt;keywords&gt;&lt;keyword&gt;Animals&lt;/keyword&gt;&lt;keyword&gt;Autografts&lt;/keyword&gt;&lt;keyword&gt;*Bioengineering&lt;/keyword&gt;&lt;keyword&gt;Biomechanical Phenomena&lt;/keyword&gt;&lt;keyword&gt;Burns/*surgery&lt;/keyword&gt;&lt;keyword&gt;Cattle&lt;/keyword&gt;&lt;keyword&gt;Collagen/metabolism&lt;/keyword&gt;&lt;keyword&gt;Fibroblasts/cytology&lt;/keyword&gt;&lt;keyword&gt;Glycosaminoglycans/metabolism&lt;/keyword&gt;&lt;keyword&gt;Humans&lt;/keyword&gt;&lt;keyword&gt;*Mechanical Phenomena&lt;/keyword&gt;&lt;keyword&gt;Mice&lt;/keyword&gt;&lt;keyword&gt;*Skin Transplantation&lt;/keyword&gt;&lt;keyword&gt;*Skin, Artificial&lt;/keyword&gt;&lt;keyword&gt;Tissue Scaffolds&lt;/keyword&gt;&lt;/keywords&gt;&lt;dates&gt;&lt;year&gt;2014&lt;/year&gt;&lt;pub-dates&gt;&lt;date&gt;May&lt;/date&gt;&lt;/pub-dates&gt;&lt;/dates&gt;&lt;isbn&gt;0148-0731&lt;/isbn&gt;&lt;accession-num&gt;24356985&lt;/accession-num&gt;&lt;urls&gt;&lt;/urls&gt;&lt;custom2&gt;Pmc4023834&lt;/custom2&gt;&lt;electronic-resource-num&gt;10.1115/1.4026290&lt;/electronic-resource-num&gt;&lt;remote-database-provider&gt;Nlm&lt;/remote-database-provider&gt;&lt;language&gt;eng&lt;/language&gt;&lt;/record&gt;&lt;/Cite&gt;&lt;/EndNote&gt;</w:instrText>
        </w:r>
        <w:r w:rsidR="00453533" w:rsidRPr="00A961C9">
          <w:rPr>
            <w:rFonts w:eastAsia="Times New Roman" w:cstheme="minorHAnsi"/>
            <w:color w:val="000000"/>
            <w:sz w:val="18"/>
            <w:szCs w:val="18"/>
            <w:shd w:val="clear" w:color="auto" w:fill="FFFFFF"/>
            <w:lang w:val="en-US"/>
          </w:rPr>
          <w:fldChar w:fldCharType="separate"/>
        </w:r>
        <w:r w:rsidR="00453533" w:rsidRPr="00453533">
          <w:rPr>
            <w:rFonts w:eastAsia="Times New Roman" w:cstheme="minorHAnsi"/>
            <w:noProof/>
            <w:color w:val="000000"/>
            <w:sz w:val="18"/>
            <w:szCs w:val="18"/>
            <w:shd w:val="clear" w:color="auto" w:fill="FFFFFF"/>
            <w:vertAlign w:val="superscript"/>
            <w:lang w:val="en-US"/>
          </w:rPr>
          <w:t>62</w:t>
        </w:r>
        <w:r w:rsidR="00453533" w:rsidRPr="00A961C9">
          <w:rPr>
            <w:rFonts w:eastAsia="Times New Roman" w:cstheme="minorHAnsi"/>
            <w:color w:val="000000"/>
            <w:sz w:val="18"/>
            <w:szCs w:val="18"/>
            <w:shd w:val="clear" w:color="auto" w:fill="FFFFFF"/>
            <w:lang w:val="en-US"/>
          </w:rPr>
          <w:fldChar w:fldCharType="end"/>
        </w:r>
      </w:hyperlink>
      <w:r w:rsidRPr="00A961C9">
        <w:rPr>
          <w:rFonts w:eastAsia="Times New Roman" w:cstheme="minorHAnsi"/>
          <w:color w:val="000000"/>
          <w:sz w:val="18"/>
          <w:szCs w:val="18"/>
          <w:shd w:val="clear" w:color="auto" w:fill="FFFFFF"/>
          <w:lang w:val="en-US"/>
        </w:rPr>
        <w:t xml:space="preserve">. Uniaxial tensile tests revealed that both type of membranes exhibit strain-stiffening behavior (Figure 4B), as well as happens for skin tissue where </w:t>
      </w:r>
      <w:r w:rsidRPr="00A961C9">
        <w:rPr>
          <w:rFonts w:eastAsia="Times New Roman" w:cstheme="minorHAnsi"/>
          <w:color w:val="000000"/>
          <w:sz w:val="18"/>
          <w:szCs w:val="18"/>
          <w:shd w:val="clear" w:color="auto" w:fill="FFFFFF"/>
          <w:lang w:val="en-US"/>
        </w:rPr>
        <w:t xml:space="preserve">collagen fibers rotate, align, and straighten in the direction of stretch until the point of failure </w:t>
      </w:r>
      <w:r w:rsidRPr="00A961C9">
        <w:rPr>
          <w:rFonts w:eastAsia="Times New Roman" w:cstheme="minorHAnsi"/>
          <w:color w:val="000000"/>
          <w:sz w:val="18"/>
          <w:szCs w:val="18"/>
          <w:shd w:val="clear" w:color="auto" w:fill="FFFFFF"/>
          <w:lang w:val="en-US"/>
        </w:rPr>
        <w:fldChar w:fldCharType="begin">
          <w:fldData xml:space="preserve">PEVuZE5vdGU+PENpdGU+PEF1dGhvcj5TYW5kZXI8L0F1dGhvcj48WWVhcj4yMDE0PC9ZZWFyPjxS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</w:fldData>
        </w:fldChar>
      </w:r>
      <w:r w:rsidR="00453533">
        <w:rPr>
          <w:rFonts w:eastAsia="Times New Roman" w:cstheme="minorHAnsi"/>
          <w:color w:val="000000"/>
          <w:sz w:val="18"/>
          <w:szCs w:val="18"/>
          <w:shd w:val="clear" w:color="auto" w:fill="FFFFFF"/>
          <w:lang w:val="en-US"/>
        </w:rPr>
        <w:instrText xml:space="preserve"> ADDIN EN.CITE </w:instrText>
      </w:r>
      <w:r w:rsidR="00453533">
        <w:rPr>
          <w:rFonts w:eastAsia="Times New Roman" w:cstheme="minorHAnsi"/>
          <w:color w:val="000000"/>
          <w:sz w:val="18"/>
          <w:szCs w:val="18"/>
          <w:shd w:val="clear" w:color="auto" w:fill="FFFFFF"/>
          <w:lang w:val="en-US"/>
        </w:rPr>
        <w:fldChar w:fldCharType="begin">
          <w:fldData xml:space="preserve">PEVuZE5vdGU+PENpdGU+PEF1dGhvcj5TYW5kZXI8L0F1dGhvcj48WWVhcj4yMDE0PC9ZZWFyPjxS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</w:fldData>
        </w:fldChar>
      </w:r>
      <w:r w:rsidR="00453533">
        <w:rPr>
          <w:rFonts w:eastAsia="Times New Roman" w:cstheme="minorHAnsi"/>
          <w:color w:val="000000"/>
          <w:sz w:val="18"/>
          <w:szCs w:val="18"/>
          <w:shd w:val="clear" w:color="auto" w:fill="FFFFFF"/>
          <w:lang w:val="en-US"/>
        </w:rPr>
        <w:instrText xml:space="preserve"> ADDIN EN.CITE.DATA </w:instrText>
      </w:r>
      <w:r w:rsidR="00453533">
        <w:rPr>
          <w:rFonts w:eastAsia="Times New Roman" w:cstheme="minorHAnsi"/>
          <w:color w:val="000000"/>
          <w:sz w:val="18"/>
          <w:szCs w:val="18"/>
          <w:shd w:val="clear" w:color="auto" w:fill="FFFFFF"/>
          <w:lang w:val="en-US"/>
        </w:rPr>
      </w:r>
      <w:r w:rsidR="00453533">
        <w:rPr>
          <w:rFonts w:eastAsia="Times New Roman" w:cstheme="minorHAnsi"/>
          <w:color w:val="000000"/>
          <w:sz w:val="18"/>
          <w:szCs w:val="18"/>
          <w:shd w:val="clear" w:color="auto" w:fill="FFFFFF"/>
          <w:lang w:val="en-US"/>
        </w:rPr>
        <w:fldChar w:fldCharType="end"/>
      </w:r>
      <w:r w:rsidRPr="00A961C9">
        <w:rPr>
          <w:rFonts w:eastAsia="Times New Roman" w:cstheme="minorHAnsi"/>
          <w:color w:val="000000"/>
          <w:sz w:val="18"/>
          <w:szCs w:val="18"/>
          <w:shd w:val="clear" w:color="auto" w:fill="FFFFFF"/>
          <w:lang w:val="en-US"/>
        </w:rPr>
      </w:r>
      <w:r w:rsidRPr="00A961C9">
        <w:rPr>
          <w:rFonts w:eastAsia="Times New Roman" w:cstheme="minorHAnsi"/>
          <w:color w:val="000000"/>
          <w:sz w:val="18"/>
          <w:szCs w:val="18"/>
          <w:shd w:val="clear" w:color="auto" w:fill="FFFFFF"/>
          <w:lang w:val="en-US"/>
        </w:rPr>
        <w:fldChar w:fldCharType="separate"/>
      </w:r>
      <w:hyperlink w:anchor="_ENREF_62" w:tooltip="Sander, 2014 #136" w:history="1">
        <w:r w:rsidR="00453533" w:rsidRPr="00453533">
          <w:rPr>
            <w:rFonts w:eastAsia="Times New Roman" w:cstheme="minorHAnsi"/>
            <w:noProof/>
            <w:color w:val="000000"/>
            <w:sz w:val="18"/>
            <w:szCs w:val="18"/>
            <w:shd w:val="clear" w:color="auto" w:fill="FFFFFF"/>
            <w:vertAlign w:val="superscript"/>
            <w:lang w:val="en-US"/>
          </w:rPr>
          <w:t>62</w:t>
        </w:r>
      </w:hyperlink>
      <w:r w:rsidR="00453533" w:rsidRPr="00453533">
        <w:rPr>
          <w:rFonts w:eastAsia="Times New Roman" w:cstheme="minorHAnsi"/>
          <w:noProof/>
          <w:color w:val="000000"/>
          <w:sz w:val="18"/>
          <w:szCs w:val="18"/>
          <w:shd w:val="clear" w:color="auto" w:fill="FFFFFF"/>
          <w:vertAlign w:val="superscript"/>
          <w:lang w:val="en-US"/>
        </w:rPr>
        <w:t xml:space="preserve">, </w:t>
      </w:r>
      <w:hyperlink w:anchor="_ENREF_63" w:tooltip="Yang, 2015 #137" w:history="1">
        <w:r w:rsidR="00453533" w:rsidRPr="00453533">
          <w:rPr>
            <w:rFonts w:eastAsia="Times New Roman" w:cstheme="minorHAnsi"/>
            <w:noProof/>
            <w:color w:val="000000"/>
            <w:sz w:val="18"/>
            <w:szCs w:val="18"/>
            <w:shd w:val="clear" w:color="auto" w:fill="FFFFFF"/>
            <w:vertAlign w:val="superscript"/>
            <w:lang w:val="en-US"/>
          </w:rPr>
          <w:t>63</w:t>
        </w:r>
      </w:hyperlink>
      <w:r w:rsidRPr="00A961C9">
        <w:rPr>
          <w:rFonts w:eastAsia="Times New Roman" w:cstheme="minorHAnsi"/>
          <w:color w:val="000000"/>
          <w:sz w:val="18"/>
          <w:szCs w:val="18"/>
          <w:shd w:val="clear" w:color="auto" w:fill="FFFFFF"/>
          <w:lang w:val="en-US"/>
        </w:rPr>
        <w:fldChar w:fldCharType="end"/>
      </w:r>
      <w:r w:rsidRPr="00A961C9">
        <w:rPr>
          <w:rFonts w:eastAsia="Times New Roman" w:cstheme="minorHAnsi"/>
          <w:color w:val="000000"/>
          <w:sz w:val="18"/>
          <w:szCs w:val="18"/>
          <w:shd w:val="clear" w:color="auto" w:fill="FFFFFF"/>
          <w:lang w:val="en-US"/>
        </w:rPr>
        <w:t xml:space="preserve">. </w:t>
      </w:r>
      <w:r w:rsidRPr="00A961C9">
        <w:rPr>
          <w:rFonts w:eastAsia="Times New Roman" w:cstheme="minorHAnsi"/>
          <w:sz w:val="18"/>
          <w:szCs w:val="18"/>
          <w:lang w:val="en-US"/>
        </w:rPr>
        <w:t>[CHT/ALG/CHT/HA]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membranes displayed a Young’s modulus significantly lower than</w:t>
      </w:r>
      <w:r w:rsidRPr="00A961C9">
        <w:rPr>
          <w:rFonts w:eastAsia="Times New Roman" w:cstheme="minorHAnsi"/>
          <w:color w:val="000000"/>
          <w:sz w:val="18"/>
          <w:szCs w:val="18"/>
          <w:shd w:val="clear" w:color="auto" w:fill="FFFFFF"/>
          <w:lang w:val="en-US"/>
        </w:rPr>
        <w:t xml:space="preserve"> </w:t>
      </w:r>
      <w:r w:rsidRPr="00A961C9">
        <w:rPr>
          <w:rFonts w:eastAsia="Times New Roman" w:cstheme="minorHAnsi"/>
          <w:sz w:val="18"/>
          <w:szCs w:val="18"/>
          <w:lang w:val="en-US"/>
        </w:rPr>
        <w:t>[CHT/ALG/CHT/HA-DN]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 xml:space="preserve">ones (Figure 4C); Moreover, catechol-containing membranes presented significantly higher values of ultimate tensile strength (Figure 4C). Also, maximum extension can be an important parameter, but no significant differences were found between the two systems (Figure 4C); the introduction of the HA or of the conjugate HA-DN seems to increase the ability of the freestanding membranes to strain, comparing with unmodified CHT/ALG multilayer membranes </w:t>
      </w:r>
      <w:hyperlink w:anchor="_ENREF_28" w:tooltip="Silva, 2014 #93"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&lt;EndNote&gt;&lt;Cite&gt;&lt;Author&gt;Silva&lt;/Author&gt;&lt;Year&gt;2014&lt;/Year&gt;&lt;RecNum&gt;93&lt;/RecNum&gt;&lt;DisplayText&gt;&lt;style face="superscript"&gt;28&lt;/style&gt;&lt;/DisplayText&gt;&lt;record&gt;&lt;rec-number&gt;93&lt;/rec-number&gt;&lt;foreign-keys&gt;&lt;key app="EN" db-id="2xt90ps9wz5vwre2vwnp5w0kar2etx9xv2sv"&gt;93&lt;/key&gt;&lt;/foreign-keys&gt;&lt;ref-type name="Journal Article"&gt;17&lt;/ref-type&gt;&lt;contributors&gt;&lt;authors&gt;&lt;author&gt;Silva, J.M.&lt;/author&gt;&lt;author&gt;Duarte, A.R.&lt;/author&gt;&lt;author&gt;Caridade, S.G.&lt;/author&gt;&lt;author&gt;Picart, C.&lt;/author&gt;&lt;author&gt;Reis, R.L.&lt;/author&gt;&lt;author&gt;Mano, J.F.&lt;/author&gt;&lt;/authors&gt;&lt;/contributors&gt;&lt;titles&gt;&lt;title&gt;Tailored Freestanding Multilayered Membranes Based on Chitosan and Alginate&lt;/title&gt;&lt;secondary-title&gt;Biomacromolecules&lt;/secondary-title&gt;&lt;/titles&gt;&lt;periodical&gt;&lt;full-title&gt;Biomacromolecules&lt;/full-title&gt;&lt;/periodical&gt;&lt;pages&gt;3817-3826&lt;/pages&gt;&lt;volume&gt;15&lt;/volume&gt;&lt;number&gt;10&lt;/number&gt;&lt;dates&gt;&lt;year&gt;2014&lt;/year&gt;&lt;/dates&gt;&lt;urls&gt;&lt;/urls&gt;&lt;/record&gt;&lt;/Cite&gt;&lt;/EndNote&gt;</w:instrText>
        </w:r>
        <w:r w:rsidR="00453533" w:rsidRPr="00A961C9">
          <w:rPr>
            <w:rFonts w:eastAsia="Times New Roman" w:cstheme="minorHAnsi"/>
            <w:sz w:val="18"/>
            <w:szCs w:val="18"/>
            <w:lang w:val="en-US"/>
          </w:rPr>
          <w:fldChar w:fldCharType="separate"/>
        </w:r>
        <w:r w:rsidR="00453533" w:rsidRPr="00186711">
          <w:rPr>
            <w:rFonts w:eastAsia="Times New Roman" w:cstheme="minorHAnsi"/>
            <w:noProof/>
            <w:sz w:val="18"/>
            <w:szCs w:val="18"/>
            <w:vertAlign w:val="superscript"/>
            <w:lang w:val="en-US"/>
          </w:rPr>
          <w:t>28</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Mechanical properties can be correlated with the water uptake behavior of the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and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membranes. Figure 4A shows that [CHT/ALG/CHT/HA]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multilayer membranes presented higher ability to retain water molecules and become more hydrated than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membranes. Previous studies reported that a kind of plasticization phenomenon of water molecules in polysaccharides can increase the molecular mobility and decrease the stiffness of the membrane </w:t>
      </w:r>
      <w:hyperlink w:anchor="_ENREF_28" w:tooltip="Silva, 2014 #93"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&lt;EndNote&gt;&lt;Cite&gt;&lt;Author&gt;Silva&lt;/Author&gt;&lt;Year&gt;2014&lt;/Year&gt;&lt;RecNum&gt;93&lt;/RecNum&gt;&lt;DisplayText&gt;&lt;style face="superscript"&gt;28&lt;/style&gt;&lt;/DisplayText&gt;&lt;record&gt;&lt;rec-number&gt;93&lt;/rec-number&gt;&lt;foreign-keys&gt;&lt;key app="EN" db-id="2xt90ps9wz5vwre2vwnp5w0kar2etx9xv2sv"&gt;93&lt;/key&gt;&lt;/foreign-keys&gt;&lt;ref-type name="Journal Article"&gt;17&lt;/ref-type&gt;&lt;contributors&gt;&lt;authors&gt;&lt;author&gt;Silva, J.M.&lt;/author&gt;&lt;author&gt;Duarte, A.R.&lt;/author&gt;&lt;author&gt;Caridade, S.G.&lt;/author&gt;&lt;author&gt;Picart, C.&lt;/author&gt;&lt;author&gt;Reis, R.L.&lt;/author&gt;&lt;author&gt;Mano, J.F.&lt;/author&gt;&lt;/authors&gt;&lt;/contributors&gt;&lt;titles&gt;&lt;title&gt;Tailored Freestanding Multilayered Membranes Based on Chitosan and Alginate&lt;/title&gt;&lt;secondary-title&gt;Biomacromolecules&lt;/secondary-title&gt;&lt;/titles&gt;&lt;periodical&gt;&lt;full-title&gt;Biomacromolecules&lt;/full-title&gt;&lt;/periodical&gt;&lt;pages&gt;3817-3826&lt;/pages&gt;&lt;volume&gt;15&lt;/volume&gt;&lt;number&gt;10&lt;/number&gt;&lt;dates&gt;&lt;year&gt;2014&lt;/year&gt;&lt;/dates&gt;&lt;urls&gt;&lt;/urls&gt;&lt;/record&gt;&lt;/Cite&gt;&lt;/EndNote&gt;</w:instrText>
        </w:r>
        <w:r w:rsidR="00453533" w:rsidRPr="00A961C9">
          <w:rPr>
            <w:rFonts w:eastAsia="Times New Roman" w:cstheme="minorHAnsi"/>
            <w:sz w:val="18"/>
            <w:szCs w:val="18"/>
            <w:lang w:val="en-US"/>
          </w:rPr>
          <w:fldChar w:fldCharType="separate"/>
        </w:r>
        <w:r w:rsidR="00453533" w:rsidRPr="00186711">
          <w:rPr>
            <w:rFonts w:eastAsia="Times New Roman" w:cstheme="minorHAnsi"/>
            <w:noProof/>
            <w:sz w:val="18"/>
            <w:szCs w:val="18"/>
            <w:vertAlign w:val="superscript"/>
            <w:lang w:val="en-US"/>
          </w:rPr>
          <w:t>28</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This fact can explain the lowest value of elastic modulus in the case of the control membranes. </w:t>
      </w:r>
    </w:p>
    <w:p w:rsidR="00A961C9" w:rsidRPr="00A961C9" w:rsidRDefault="00A961C9" w:rsidP="004B318D">
      <w:pPr>
        <w:spacing w:after="0"/>
        <w:ind w:firstLine="284"/>
        <w:jc w:val="both"/>
        <w:rPr>
          <w:rFonts w:eastAsia="Times New Roman" w:cstheme="minorHAnsi"/>
          <w:sz w:val="18"/>
          <w:szCs w:val="18"/>
          <w:lang w:val="en-US"/>
        </w:rPr>
      </w:pPr>
      <w:r w:rsidRPr="00A961C9">
        <w:rPr>
          <w:rFonts w:eastAsia="Times New Roman" w:cstheme="minorHAnsi"/>
          <w:sz w:val="18"/>
          <w:szCs w:val="18"/>
          <w:lang w:val="en-US"/>
        </w:rPr>
        <w:t xml:space="preserve">The conjugate HA-DN was already reported in literature by conferring more adhesive behavior to materials </w:t>
      </w:r>
      <w:r w:rsidRPr="00A961C9">
        <w:rPr>
          <w:rFonts w:eastAsia="Times New Roman" w:cstheme="minorHAnsi"/>
          <w:sz w:val="18"/>
          <w:szCs w:val="18"/>
          <w:lang w:val="en-US"/>
        </w:rPr>
        <w:fldChar w:fldCharType="begin">
          <w:fldData xml:space="preserve">PEVuZE5vdGU+PENpdGU+PEF1dGhvcj5OZXRvPC9BdXRob3I+PFllYXI+MjAxNjwvWWVhcj48UmVj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</w:fldData>
        </w:fldChar>
      </w:r>
      <w:r w:rsidR="00453533">
        <w:rPr>
          <w:rFonts w:eastAsia="Times New Roman" w:cstheme="minorHAnsi"/>
          <w:sz w:val="18"/>
          <w:szCs w:val="18"/>
          <w:lang w:val="en-US"/>
        </w:rPr>
        <w:instrText xml:space="preserve"> ADDIN EN.CITE </w:instrText>
      </w:r>
      <w:r w:rsidR="00453533">
        <w:rPr>
          <w:rFonts w:eastAsia="Times New Roman" w:cstheme="minorHAnsi"/>
          <w:sz w:val="18"/>
          <w:szCs w:val="18"/>
          <w:lang w:val="en-US"/>
        </w:rPr>
        <w:fldChar w:fldCharType="begin">
          <w:fldData xml:space="preserve">PEVuZE5vdGU+PENpdGU+PEF1dGhvcj5OZXRvPC9BdXRob3I+PFllYXI+MjAxNjwvWWVhcj48UmVj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</w:fldData>
        </w:fldChar>
      </w:r>
      <w:r w:rsidR="00453533">
        <w:rPr>
          <w:rFonts w:eastAsia="Times New Roman" w:cstheme="minorHAnsi"/>
          <w:sz w:val="18"/>
          <w:szCs w:val="18"/>
          <w:lang w:val="en-US"/>
        </w:rPr>
        <w:instrText xml:space="preserve"> ADDIN EN.CITE.DATA </w:instrText>
      </w:r>
      <w:r w:rsidR="00453533">
        <w:rPr>
          <w:rFonts w:eastAsia="Times New Roman" w:cstheme="minorHAnsi"/>
          <w:sz w:val="18"/>
          <w:szCs w:val="18"/>
          <w:lang w:val="en-US"/>
        </w:rPr>
      </w:r>
      <w:r w:rsidR="00453533">
        <w:rPr>
          <w:rFonts w:eastAsia="Times New Roman" w:cstheme="minorHAnsi"/>
          <w:sz w:val="18"/>
          <w:szCs w:val="18"/>
          <w:lang w:val="en-US"/>
        </w:rPr>
        <w:fldChar w:fldCharType="end"/>
      </w:r>
      <w:r w:rsidRPr="00A961C9">
        <w:rPr>
          <w:rFonts w:eastAsia="Times New Roman" w:cstheme="minorHAnsi"/>
          <w:sz w:val="18"/>
          <w:szCs w:val="18"/>
          <w:lang w:val="en-US"/>
        </w:rPr>
      </w:r>
      <w:r w:rsidRPr="00A961C9">
        <w:rPr>
          <w:rFonts w:eastAsia="Times New Roman" w:cstheme="minorHAnsi"/>
          <w:sz w:val="18"/>
          <w:szCs w:val="18"/>
          <w:lang w:val="en-US"/>
        </w:rPr>
        <w:fldChar w:fldCharType="separate"/>
      </w:r>
      <w:hyperlink w:anchor="_ENREF_39" w:tooltip="Hong, 2013 #46" w:history="1">
        <w:r w:rsidR="00453533" w:rsidRPr="00453533">
          <w:rPr>
            <w:rFonts w:eastAsia="Times New Roman" w:cstheme="minorHAnsi"/>
            <w:noProof/>
            <w:sz w:val="18"/>
            <w:szCs w:val="18"/>
            <w:vertAlign w:val="superscript"/>
            <w:lang w:val="en-US"/>
          </w:rPr>
          <w:t>39</w:t>
        </w:r>
      </w:hyperlink>
      <w:r w:rsidR="00453533" w:rsidRPr="00453533">
        <w:rPr>
          <w:rFonts w:eastAsia="Times New Roman" w:cstheme="minorHAnsi"/>
          <w:noProof/>
          <w:sz w:val="18"/>
          <w:szCs w:val="18"/>
          <w:vertAlign w:val="superscript"/>
          <w:lang w:val="en-US"/>
        </w:rPr>
        <w:t xml:space="preserve">, </w:t>
      </w:r>
      <w:hyperlink w:anchor="_ENREF_40" w:tooltip="Neto, 2016 #47" w:history="1">
        <w:r w:rsidR="00453533" w:rsidRPr="00453533">
          <w:rPr>
            <w:rFonts w:eastAsia="Times New Roman" w:cstheme="minorHAnsi"/>
            <w:noProof/>
            <w:sz w:val="18"/>
            <w:szCs w:val="18"/>
            <w:vertAlign w:val="superscript"/>
            <w:lang w:val="en-US"/>
          </w:rPr>
          <w:t>40</w:t>
        </w:r>
      </w:hyperlink>
      <w:r w:rsidRPr="00A961C9">
        <w:rPr>
          <w:rFonts w:eastAsia="Times New Roman" w:cstheme="minorHAnsi"/>
          <w:sz w:val="18"/>
          <w:szCs w:val="18"/>
          <w:lang w:val="en-US"/>
        </w:rPr>
        <w:fldChar w:fldCharType="end"/>
      </w:r>
      <w:r w:rsidRPr="00A961C9">
        <w:rPr>
          <w:rFonts w:eastAsia="Times New Roman" w:cstheme="minorHAnsi"/>
          <w:sz w:val="18"/>
          <w:szCs w:val="18"/>
          <w:lang w:val="en-US"/>
        </w:rPr>
        <w:t>. In fact,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 presented a significantly higher value of lap shear adhesion strength than their control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 (Figure </w:t>
      </w:r>
      <w:r w:rsidR="00DC2E5C">
        <w:rPr>
          <w:rFonts w:eastAsia="Times New Roman" w:cstheme="minorHAnsi"/>
          <w:sz w:val="18"/>
          <w:szCs w:val="18"/>
          <w:lang w:val="en-US"/>
        </w:rPr>
        <w:t>4D and 4E</w:t>
      </w:r>
      <w:r w:rsidRPr="00A961C9">
        <w:rPr>
          <w:rFonts w:eastAsia="Times New Roman" w:cstheme="minorHAnsi"/>
          <w:sz w:val="18"/>
          <w:szCs w:val="18"/>
          <w:lang w:val="en-US"/>
        </w:rPr>
        <w:t xml:space="preserve">). We hypothesize that the increase in the bonding force is related with the strong adhesion force of catechol groups in the modified HA. Our results matched with previous investigations. Park H-J.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64" w:tooltip="Park, 2016 #141"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&lt;EndNote&gt;&lt;Cite&gt;&lt;Author&gt;Park&lt;/Author&gt;&lt;Year&gt;2016&lt;/Year&gt;&lt;RecNum&gt;141&lt;/RecNum&gt;&lt;DisplayText&gt;&lt;style face="superscript"&gt;64&lt;/style&gt;&lt;/DisplayText&gt;&lt;record&gt;&lt;rec-number&gt;141&lt;/rec-number&gt;&lt;foreign-keys&gt;&lt;key app="EN" db-id="2xt90ps9wz5vwre2vwnp5w0kar2etx9xv2sv"&gt;141&lt;/key&gt;&lt;/foreign-keys&gt;&lt;ref-type name="Journal Article"&gt;17&lt;/ref-type&gt;&lt;contributors&gt;&lt;authors&gt;&lt;author&gt;Park, Hyun-Ji&lt;/author&gt;&lt;author&gt;Jin, Yoonhee&lt;/author&gt;&lt;author&gt;Shin, Jisoo&lt;/author&gt;&lt;author&gt;Yang, Kisuk&lt;/author&gt;&lt;author&gt;Lee, Changhyun&lt;/author&gt;&lt;author&gt;Yang, Hee Seok&lt;/author&gt;&lt;author&gt;Cho, Seung-Woo&lt;/author&gt;&lt;/authors&gt;&lt;/contributors&gt;&lt;titles&gt;&lt;title&gt;Catechol-Functionalized Hyaluronic Acid Hydrogels Enhance Angiogenesis and Osteogenesis of Human Adipose-Derived Stem Cells in Critical Tissue Defects&lt;/title&gt;&lt;secondary-title&gt;Biomacromolecules&lt;/secondary-title&gt;&lt;/titles&gt;&lt;periodical&gt;&lt;full-title&gt;Biomacromolecules&lt;/full-title&gt;&lt;/periodical&gt;&lt;pages&gt;1939-1948&lt;/pages&gt;&lt;volume&gt;17&lt;/volume&gt;&lt;number&gt;6&lt;/number&gt;&lt;dates&gt;&lt;year&gt;2016&lt;/year&gt;&lt;pub-dates&gt;&lt;date&gt;2016/06/13&lt;/date&gt;&lt;/pub-dates&gt;&lt;/dates&gt;&lt;publisher&gt;American Chemical Society&lt;/publisher&gt;&lt;isbn&gt;1525-7797&lt;/isbn&gt;&lt;urls&gt;&lt;related-urls&gt;&lt;url&gt;http://dx.doi.org/10.1021/acs.biomac.5b01670&lt;/url&gt;&lt;/related-urls&gt;&lt;/urls&gt;&lt;electronic-resource-num&gt;10.1021/acs.biomac.5b01670&lt;/electronic-resource-num&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64</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developed a bioinspired hydrogel composed by HA modified with catechol moieties which presented better results in terms of biocompatibility and tissue adhesiveness compared with photopolymerized HA hydrogels; however, the adhesive strength of these hydrogels was about 47.61 ± 36.12 kPa, that is much less than the ones found in this investigation. Neto A. I.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51" w:tooltip="Neto, 2014 #87"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&lt;EndNote&gt;&lt;Cite&gt;&lt;Author&gt;Neto&lt;/Author&gt;&lt;Year&gt;2014&lt;/Year&gt;&lt;RecNum&gt;87&lt;/RecNum&gt;&lt;DisplayText&gt;&lt;style face="superscript"&gt;51&lt;/style&gt;&lt;/DisplayText&gt;&lt;record&gt;&lt;rec-number&gt;87&lt;/rec-number&gt;&lt;foreign-keys&gt;&lt;key app="EN" db-id="2xt90ps9wz5vwre2vwnp5w0kar2etx9xv2sv"&gt;87&lt;/key&gt;&lt;/foreign-keys&gt;&lt;ref-type name="Journal Article"&gt;17&lt;/ref-type&gt;&lt;contributors&gt;&lt;authors&gt;&lt;author&gt;Neto, Ana I.&lt;/author&gt;&lt;author&gt;Cibrão, Ana&lt;/author&gt;&lt;author&gt;Correia, Clara R.&lt;/author&gt;&lt;author&gt;Carvalho, Rita R.&lt;/author&gt;&lt;author&gt;Luz, Gisela&lt;/author&gt;&lt;author&gt;Ferrer, Glória G.&lt;/author&gt;&lt;author&gt;Botelho, Gabriela&lt;/author&gt;&lt;author&gt;Picart, Catherine&lt;/author&gt;&lt;author&gt;Alves, N. M.&lt;/author&gt;&lt;author&gt;Mano, J. F.&lt;/author&gt;&lt;/authors&gt;&lt;/contributors&gt;&lt;titles&gt;&lt;title&gt;Nanostructured polymeric coatings based on chitosan and dopamine-modified hyaluronic acid for biomedical applications&lt;/title&gt;&lt;secondary-title&gt;Small&lt;/secondary-title&gt;&lt;/titles&gt;&lt;periodical&gt;&lt;full-title&gt;Small&lt;/full-title&gt;&lt;/periodical&gt;&lt;pages&gt;2459-2469&lt;/pages&gt;&lt;volume&gt;10&lt;/volume&gt;&lt;number&gt;12&lt;/number&gt;&lt;dates&gt;&lt;year&gt;2014&lt;/year&gt;&lt;/dates&gt;&lt;publisher&gt;John Wiley &amp;amp;amp; Sons&lt;/publisher&gt;&lt;urls&gt;&lt;related-urls&gt;&lt;url&gt;http://repositorium.sdum.uminho.pt/handle/1822/29315&lt;/url&gt;&lt;/related-urls&gt;&lt;/urls&gt;&lt;/record&gt;&lt;/Cite&gt;&lt;/EndNote&gt;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51</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reported the development of adhesive CHT/HA-DN coatings above glass slides; even though, their system presented an adhesive shear strength about 2.32 ± 2.20 MPa, which is in accordance with the one achieved with our system. </w:t>
      </w:r>
      <w:r w:rsidR="006605B4">
        <w:rPr>
          <w:rFonts w:eastAsia="Times New Roman" w:cstheme="minorHAnsi"/>
          <w:sz w:val="18"/>
          <w:szCs w:val="18"/>
          <w:lang w:val="en-US"/>
        </w:rPr>
        <w:t>Note, that b</w:t>
      </w:r>
      <w:r w:rsidR="006605B4" w:rsidRPr="006605B4">
        <w:rPr>
          <w:rFonts w:eastAsia="Times New Roman" w:cstheme="minorHAnsi"/>
          <w:sz w:val="18"/>
          <w:szCs w:val="18"/>
          <w:lang w:val="en-US"/>
        </w:rPr>
        <w:t>esides DN can oxidize spontaneously when exposed to the air, we believe that when coupled to HA, the conjugated became more stable than having just DN. In fact, Neto A. I.</w:t>
      </w:r>
      <w:hyperlink w:anchor="_ENREF_51" w:tooltip="Neto, 2014 #87" w:history="1">
        <w:r w:rsidR="00453533">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&lt;EndNote&gt;&lt;Cite&gt;&lt;Author&gt;Neto&lt;/Author&gt;&lt;Year&gt;2014&lt;/Year&gt;&lt;RecNum&gt;87&lt;/RecNum&gt;&lt;DisplayText&gt;&lt;style face="superscript"&gt;51&lt;/style&gt;&lt;/DisplayText&gt;&lt;record&gt;&lt;rec-number&gt;87&lt;/rec-number&gt;&lt;foreign-keys&gt;&lt;key app="EN" db-id="2xt90ps9wz5vwre2vwnp5w0kar2etx9xv2sv"&gt;87&lt;/key&gt;&lt;/foreign-keys&gt;&lt;ref-type name="Journal Article"&gt;17&lt;/ref-type&gt;&lt;contributors&gt;&lt;authors&gt;&lt;author&gt;Neto, Ana I.&lt;/author&gt;&lt;author&gt;Cibrão, Ana&lt;/author&gt;&lt;author&gt;Correia, Clara R.&lt;/author&gt;&lt;author&gt;Carvalho, Rita R.&lt;/author&gt;&lt;author&gt;Luz, Gisela&lt;/author&gt;&lt;author&gt;Ferrer, Glória G.&lt;/author&gt;&lt;author&gt;Botelho, Gabriela&lt;/author&gt;&lt;author&gt;Picart, Catherine&lt;/author&gt;&lt;author&gt;Alves, N. M.&lt;/author&gt;&lt;author&gt;Mano, J. F.&lt;/author&gt;&lt;/authors&gt;&lt;/contributors&gt;&lt;titles&gt;&lt;title&gt;Nanostructured polymeric coatings based on chitosan and dopamine-modified hyaluronic acid for biomedical applications&lt;/title&gt;&lt;secondary-title&gt;Small&lt;/secondary-title&gt;&lt;/titles&gt;&lt;periodical&gt;&lt;full-title&gt;Small&lt;/full-title&gt;&lt;/periodical&gt;&lt;pages&gt;2459-2469&lt;/pages&gt;&lt;volume&gt;10&lt;/volume&gt;&lt;number&gt;12&lt;/number&gt;&lt;dates&gt;&lt;year&gt;2014&lt;/year&gt;&lt;/dates&gt;&lt;publisher&gt;John Wiley &amp;amp;amp; Sons&lt;/publisher&gt;&lt;urls&gt;&lt;related-urls&gt;&lt;url&gt;http://repositorium.sdum.uminho.pt/handle/1822/29315&lt;/url&gt;&lt;/related-urls&gt;&lt;/urls&gt;&lt;/record&gt;&lt;/Cite&gt;&lt;/EndNote&gt;</w:instrText>
        </w:r>
        <w:r w:rsidR="00453533">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51</w:t>
        </w:r>
        <w:r w:rsidR="00453533">
          <w:rPr>
            <w:rFonts w:eastAsia="Times New Roman" w:cstheme="minorHAnsi"/>
            <w:sz w:val="18"/>
            <w:szCs w:val="18"/>
            <w:lang w:val="en-US"/>
          </w:rPr>
          <w:fldChar w:fldCharType="end"/>
        </w:r>
      </w:hyperlink>
      <w:r w:rsidR="006605B4" w:rsidRPr="006605B4">
        <w:rPr>
          <w:rFonts w:eastAsia="Times New Roman" w:cstheme="minorHAnsi"/>
          <w:sz w:val="18"/>
          <w:szCs w:val="18"/>
          <w:lang w:val="en-US"/>
        </w:rPr>
        <w:t xml:space="preserve"> et al. compared the adhesive strength obtained before and after exposing to sodium periodate oxidizing agent and conclude that no significant changes were found</w:t>
      </w:r>
      <w:r w:rsidR="006605B4">
        <w:rPr>
          <w:rFonts w:eastAsia="Times New Roman" w:cstheme="minorHAnsi"/>
          <w:sz w:val="18"/>
          <w:szCs w:val="18"/>
          <w:lang w:val="en-US"/>
        </w:rPr>
        <w:t xml:space="preserve">. </w:t>
      </w:r>
      <w:r w:rsidRPr="00A961C9">
        <w:rPr>
          <w:rFonts w:eastAsia="Times New Roman" w:cstheme="minorHAnsi"/>
          <w:sz w:val="18"/>
          <w:szCs w:val="18"/>
          <w:lang w:val="en-US"/>
        </w:rPr>
        <w:t xml:space="preserve">Carvalho A. L.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65" w:tooltip="Carvalho, 2016 #88"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&lt;EndNote&gt;&lt;Cite&gt;&lt;Author&gt;Carvalho&lt;/Author&gt;&lt;Year&gt;2016&lt;/Year&gt;&lt;RecNum&gt;88&lt;/RecNum&gt;&lt;DisplayText&gt;&lt;style face="superscript"&gt;65&lt;/style&gt;&lt;/DisplayText&gt;&lt;record&gt;&lt;rec-number&gt;88&lt;/rec-number&gt;&lt;foreign-keys&gt;&lt;key app="EN" db-id="2xt90ps9wz5vwre2vwnp5w0kar2etx9xv2sv"&gt;88&lt;/key&gt;&lt;/foreign-keys&gt;&lt;ref-type name="Journal Article"&gt;17&lt;/ref-type&gt;&lt;contributors&gt;&lt;authors&gt;&lt;author&gt;Carvalho, A.L.&lt;/author&gt;&lt;author&gt;Vale, A.C.&lt;/author&gt;&lt;author&gt;Sousa, M.P.&lt;/author&gt;&lt;author&gt;Barbosa, A.M.&lt;/author&gt;&lt;author&gt;Torrado, E.&lt;/author&gt;&lt;author&gt;Mano, J.F.&lt;/author&gt;&lt;author&gt;Alves, N.M.&lt;/author&gt;&lt;/authors&gt;&lt;/contributors&gt;&lt;titles&gt;&lt;title&gt;Antibacterial bioadhesive layer-by-layer coatings for orthopedic applications.&lt;/title&gt;&lt;secondary-title&gt;Journal of Materials Chemistry B&lt;/secondary-title&gt;&lt;/titles&gt;&lt;periodical&gt;&lt;full-title&gt;Journal of Materials Chemistry B&lt;/full-title&gt;&lt;/periodical&gt;&lt;pages&gt;5385-5393&lt;/pages&gt;&lt;volume&gt;4&lt;/volume&gt;&lt;number&gt;32&lt;/number&gt;&lt;dates&gt;&lt;year&gt;2016&lt;/year&gt;&lt;/dates&gt;&lt;urls&gt;&lt;/urls&gt;&lt;/record&gt;&lt;/Cite&gt;&lt;/EndNote&gt;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65</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also produced mussel-inspired LbL coatings for orthopedic purposes, composed by CHT and HA-DN, but also including silver-doped bioactive glass nanoparticles. Besides authors confirmed the adhesive properties, they also performed microbiological assays, suggesting that coatings containing silver-doped nanoparticles displayed an antibacterial effect against </w:t>
      </w:r>
      <w:r w:rsidRPr="00A961C9">
        <w:rPr>
          <w:rFonts w:eastAsia="Times New Roman" w:cstheme="minorHAnsi"/>
          <w:i/>
          <w:iCs/>
          <w:sz w:val="18"/>
          <w:szCs w:val="18"/>
          <w:lang w:val="en-US"/>
        </w:rPr>
        <w:t xml:space="preserve">S. aureus </w:t>
      </w:r>
      <w:r w:rsidRPr="00A961C9">
        <w:rPr>
          <w:rFonts w:eastAsia="Times New Roman" w:cstheme="minorHAnsi"/>
          <w:sz w:val="18"/>
          <w:szCs w:val="18"/>
          <w:lang w:val="en-US"/>
        </w:rPr>
        <w:t xml:space="preserve">and </w:t>
      </w:r>
      <w:r w:rsidRPr="00A961C9">
        <w:rPr>
          <w:rFonts w:eastAsia="Times New Roman" w:cstheme="minorHAnsi"/>
          <w:i/>
          <w:iCs/>
          <w:sz w:val="18"/>
          <w:szCs w:val="18"/>
          <w:lang w:val="en-US"/>
        </w:rPr>
        <w:t>E. coli</w:t>
      </w:r>
      <w:r w:rsidRPr="00A961C9">
        <w:rPr>
          <w:rFonts w:eastAsia="Times New Roman" w:cstheme="minorHAnsi"/>
          <w:sz w:val="18"/>
          <w:szCs w:val="18"/>
          <w:lang w:val="en-US"/>
        </w:rPr>
        <w:t xml:space="preserve"> cultures, two of the major causes of various human infections.</w:t>
      </w:r>
    </w:p>
    <w:p w:rsidR="00A961C9" w:rsidRPr="00A961C9" w:rsidRDefault="00A961C9" w:rsidP="004B318D">
      <w:pPr>
        <w:spacing w:after="0"/>
        <w:ind w:firstLine="284"/>
        <w:jc w:val="both"/>
        <w:rPr>
          <w:rFonts w:eastAsia="Times New Roman" w:cstheme="minorHAnsi"/>
          <w:noProof/>
          <w:sz w:val="18"/>
          <w:szCs w:val="18"/>
          <w:lang w:eastAsia="pt-PT"/>
        </w:rPr>
      </w:pPr>
      <w:r w:rsidRPr="00A961C9">
        <w:rPr>
          <w:rFonts w:eastAsia="Times New Roman" w:cstheme="minorHAnsi"/>
          <w:sz w:val="18"/>
          <w:szCs w:val="18"/>
          <w:lang w:val="en-US"/>
        </w:rPr>
        <w:t>For skin wound healing, the evaluation of the biofilm formation at the surface of the scaffold is also highly recommended</w:t>
      </w:r>
      <w:hyperlink w:anchor="_ENREF_9" w:tooltip="Sood, 2014 #10" w:history="1">
        <w:r w:rsidR="00453533">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&lt;EndNote&gt;&lt;Cite&gt;&lt;Author&gt;Sood&lt;/Author&gt;&lt;Year&gt;2014&lt;/Year&gt;&lt;RecNum&gt;10&lt;/RecNum&gt;&lt;DisplayText&gt;&lt;style face="superscript"&gt;9&lt;/style&gt;&lt;/DisplayText&gt;&lt;record&gt;&lt;rec-number&gt;10&lt;/rec-number&gt;&lt;foreign-keys&gt;&lt;key app="EN" db-id="2xt90ps9wz5vwre2vwnp5w0kar2etx9xv2sv"&gt;10&lt;/key&gt;&lt;/foreign-keys&gt;&lt;ref-type name="Journal Article"&gt;17&lt;/ref-type&gt;&lt;contributors&gt;&lt;authors&gt;&lt;author&gt;Sood, Aditya&lt;/author&gt;&lt;author&gt;Granick, Mark S.&lt;/author&gt;&lt;author&gt;Tomaselli, Nancy L.&lt;/author&gt;&lt;/authors&gt;&lt;/contributors&gt;&lt;titles&gt;&lt;title&gt;Wound Dressings and Comparative Effectiveness Data&lt;/title&gt;&lt;secondary-title&gt;Advances in Wound Care&lt;/secondary-title&gt;&lt;/titles&gt;&lt;periodical&gt;&lt;full-title&gt;Advances in Wound Care&lt;/full-title&gt;&lt;/periodical&gt;&lt;pages&gt;511-529&lt;/pages&gt;&lt;volume&gt;3&lt;/volume&gt;&lt;number&gt;8&lt;/number&gt;&lt;dates&gt;&lt;year&gt;2014&lt;/year&gt;&lt;pub-dates&gt;&lt;date&gt;12/23/received&lt;/date&gt;&lt;/pub-dates&gt;&lt;/dates&gt;&lt;pub-location&gt;140 Huguenot Street, 3rd FloorNew Rochelle, NY 10801USA&lt;/pub-location&gt;&lt;publisher&gt;Mary Ann Liebert, Inc.&lt;/publisher&gt;&lt;isbn&gt;2162-1918&amp;#xD;2162-1934&lt;/isbn&gt;&lt;accession-num&gt;PMC4121107&lt;/accession-num&gt;&lt;urls&gt;&lt;related-urls&gt;&lt;url&gt;http://www.ncbi.nlm.nih.gov/pmc/articles/PMC4121107/&lt;/url&gt;&lt;/related-urls&gt;&lt;/urls&gt;&lt;electronic-resource-num&gt;10.1089/wound.2012.0401&lt;/electronic-resource-num&gt;&lt;remote-database-name&gt;PMC&lt;/remote-database-name&gt;&lt;/record&gt;&lt;/Cite&gt;&lt;/EndNote&gt;</w:instrText>
        </w:r>
        <w:r w:rsidR="00453533">
          <w:rPr>
            <w:rFonts w:eastAsia="Times New Roman" w:cstheme="minorHAnsi"/>
            <w:sz w:val="18"/>
            <w:szCs w:val="18"/>
            <w:lang w:val="en-US"/>
          </w:rPr>
          <w:fldChar w:fldCharType="separate"/>
        </w:r>
        <w:r w:rsidR="00453533" w:rsidRPr="00C250C3">
          <w:rPr>
            <w:rFonts w:eastAsia="Times New Roman" w:cstheme="minorHAnsi"/>
            <w:noProof/>
            <w:sz w:val="18"/>
            <w:szCs w:val="18"/>
            <w:vertAlign w:val="superscript"/>
            <w:lang w:val="en-US"/>
          </w:rPr>
          <w:t>9</w:t>
        </w:r>
        <w:r w:rsidR="00453533">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w:t>
      </w:r>
      <w:r w:rsidRPr="00A961C9">
        <w:rPr>
          <w:rFonts w:eastAsia="Times New Roman" w:cstheme="minorHAnsi"/>
          <w:noProof/>
          <w:sz w:val="18"/>
          <w:szCs w:val="18"/>
          <w:lang w:eastAsia="pt-PT"/>
        </w:rPr>
        <w:t xml:space="preserve">While </w:t>
      </w:r>
      <w:r w:rsidRPr="00A961C9">
        <w:rPr>
          <w:rFonts w:eastAsia="Times New Roman" w:cstheme="minorHAnsi"/>
          <w:i/>
          <w:noProof/>
          <w:sz w:val="18"/>
          <w:szCs w:val="18"/>
          <w:lang w:eastAsia="pt-PT"/>
        </w:rPr>
        <w:t>S. aureus</w:t>
      </w:r>
      <w:r w:rsidRPr="00A961C9">
        <w:rPr>
          <w:rFonts w:eastAsia="Times New Roman" w:cstheme="minorHAnsi"/>
          <w:noProof/>
          <w:sz w:val="18"/>
          <w:szCs w:val="18"/>
          <w:lang w:eastAsia="pt-PT"/>
        </w:rPr>
        <w:t xml:space="preserve"> is responsible by causing skin and soft tissue infections, </w:t>
      </w:r>
      <w:r w:rsidRPr="00A961C9">
        <w:rPr>
          <w:rFonts w:eastAsia="Times New Roman" w:cstheme="minorHAnsi"/>
          <w:i/>
          <w:noProof/>
          <w:sz w:val="18"/>
          <w:szCs w:val="18"/>
          <w:lang w:eastAsia="pt-PT"/>
        </w:rPr>
        <w:t>E.coli</w:t>
      </w:r>
      <w:r w:rsidRPr="00A961C9">
        <w:rPr>
          <w:rFonts w:eastAsia="Times New Roman" w:cstheme="minorHAnsi"/>
          <w:noProof/>
          <w:sz w:val="18"/>
          <w:szCs w:val="18"/>
          <w:lang w:eastAsia="pt-PT"/>
        </w:rPr>
        <w:t xml:space="preserve"> </w:t>
      </w:r>
      <w:r w:rsidRPr="00A961C9">
        <w:rPr>
          <w:rFonts w:eastAsia="Times New Roman" w:cstheme="minorHAnsi"/>
          <w:noProof/>
          <w:sz w:val="18"/>
          <w:szCs w:val="18"/>
          <w:lang w:eastAsia="pt-PT"/>
        </w:rPr>
        <w:lastRenderedPageBreak/>
        <w:t>is the most common cause of urinary tract infe</w:t>
      </w:r>
      <w:r w:rsidR="00DC2E5C">
        <w:rPr>
          <w:rFonts w:eastAsia="Times New Roman" w:cstheme="minorHAnsi"/>
          <w:noProof/>
          <w:sz w:val="18"/>
          <w:szCs w:val="18"/>
          <w:lang w:eastAsia="pt-PT"/>
        </w:rPr>
        <w:t>ctions. As observed by Figure 5</w:t>
      </w:r>
      <w:r w:rsidRPr="00A961C9">
        <w:rPr>
          <w:rFonts w:eastAsia="Times New Roman" w:cstheme="minorHAnsi"/>
          <w:noProof/>
          <w:sz w:val="18"/>
          <w:szCs w:val="18"/>
          <w:lang w:eastAsia="pt-PT"/>
        </w:rPr>
        <w:t xml:space="preserve">, </w:t>
      </w:r>
      <w:r w:rsidRPr="00A961C9">
        <w:rPr>
          <w:rFonts w:eastAsia="Times New Roman" w:cstheme="minorHAnsi"/>
          <w:i/>
          <w:noProof/>
          <w:sz w:val="18"/>
          <w:szCs w:val="18"/>
          <w:lang w:eastAsia="pt-PT"/>
        </w:rPr>
        <w:t>E.coli</w:t>
      </w:r>
      <w:r w:rsidRPr="00A961C9">
        <w:rPr>
          <w:rFonts w:eastAsia="Times New Roman" w:cstheme="minorHAnsi"/>
          <w:noProof/>
          <w:sz w:val="18"/>
          <w:szCs w:val="18"/>
          <w:lang w:eastAsia="pt-PT"/>
        </w:rPr>
        <w:t xml:space="preserve"> and </w:t>
      </w:r>
      <w:r w:rsidRPr="00A961C9">
        <w:rPr>
          <w:rFonts w:eastAsia="Times New Roman" w:cstheme="minorHAnsi"/>
          <w:i/>
          <w:noProof/>
          <w:sz w:val="18"/>
          <w:szCs w:val="18"/>
          <w:lang w:eastAsia="pt-PT"/>
        </w:rPr>
        <w:t>S.aureus</w:t>
      </w:r>
      <w:r w:rsidRPr="00A961C9">
        <w:rPr>
          <w:rFonts w:eastAsia="Times New Roman" w:cstheme="minorHAnsi"/>
          <w:noProof/>
          <w:sz w:val="18"/>
          <w:szCs w:val="18"/>
          <w:lang w:eastAsia="pt-PT"/>
        </w:rPr>
        <w:t xml:space="preserve"> were not able to form any biofilms at the surface of HA-DN films. Such </w:t>
      </w:r>
      <w:r w:rsidR="00671585">
        <w:rPr>
          <w:rFonts w:eastAsia="Times New Roman" w:cstheme="minorHAnsi"/>
          <w:noProof/>
          <w:sz w:val="18"/>
          <w:szCs w:val="18"/>
          <w:lang w:eastAsia="pt-PT"/>
        </w:rPr>
        <w:t xml:space="preserve">preliminary </w:t>
      </w:r>
      <w:r w:rsidR="00521CD8">
        <w:rPr>
          <w:rFonts w:eastAsia="Times New Roman" w:cstheme="minorHAnsi"/>
          <w:noProof/>
          <w:sz w:val="18"/>
          <w:szCs w:val="18"/>
          <w:lang w:eastAsia="pt-PT"/>
        </w:rPr>
        <w:t>result can be</w:t>
      </w:r>
      <w:r w:rsidRPr="00A961C9">
        <w:rPr>
          <w:rFonts w:eastAsia="Times New Roman" w:cstheme="minorHAnsi"/>
          <w:noProof/>
          <w:sz w:val="18"/>
          <w:szCs w:val="18"/>
          <w:lang w:eastAsia="pt-PT"/>
        </w:rPr>
        <w:t xml:space="preserve"> explained by the intrinsic bacteriostatic effect of catecholamines </w:t>
      </w:r>
      <w:hyperlink w:anchor="_ENREF_66" w:tooltip="Dhand, 2016 #180" w:history="1">
        <w:r w:rsidR="00453533" w:rsidRPr="00A961C9">
          <w:rPr>
            <w:rFonts w:eastAsia="Times New Roman" w:cstheme="minorHAnsi"/>
            <w:noProof/>
            <w:sz w:val="18"/>
            <w:szCs w:val="18"/>
            <w:lang w:eastAsia="pt-PT"/>
          </w:rPr>
          <w:fldChar w:fldCharType="begin"/>
        </w:r>
        <w:r w:rsidR="00453533">
          <w:rPr>
            <w:rFonts w:eastAsia="Times New Roman" w:cstheme="minorHAnsi"/>
            <w:noProof/>
            <w:sz w:val="18"/>
            <w:szCs w:val="18"/>
            <w:lang w:eastAsia="pt-PT"/>
          </w:rPr>
          <w:instrText xml:space="preserve"> ADDIN EN.CITE &lt;EndNote&gt;&lt;Cite&gt;&lt;Author&gt;Dhand&lt;/Author&gt;&lt;Year&gt;2016&lt;/Year&gt;&lt;RecNum&gt;180&lt;/RecNum&gt;&lt;DisplayText&gt;&lt;style face="superscript"&gt;66&lt;/style&gt;&lt;/DisplayText&gt;&lt;record&gt;&lt;rec-number&gt;180&lt;/rec-number&gt;&lt;foreign-keys&gt;&lt;key app="EN" db-id="2xt90ps9wz5vwre2vwnp5w0kar2etx9xv2sv"&gt;180&lt;/key&gt;&lt;/foreign-keys&gt;&lt;ref-type name="Journal Article"&gt;17&lt;/ref-type&gt;&lt;contributors&gt;&lt;authors&gt;&lt;author&gt;Dhand, Chetna&lt;/author&gt;&lt;author&gt;Harini, Sriram&lt;/author&gt;&lt;author&gt;Venkatesh, Mayandi&lt;/author&gt;&lt;author&gt;Dwivedi, Neeraj&lt;/author&gt;&lt;author&gt;Ng, Alice&lt;/author&gt;&lt;author&gt;Liu, Shouping&lt;/author&gt;&lt;author&gt;Verma, Navin Kumar&lt;/author&gt;&lt;author&gt;Ramakrishna, Seeram&lt;/author&gt;&lt;author&gt;Beuerman, Roger W.&lt;/author&gt;&lt;author&gt;Loh, Xian Jun&lt;/author&gt;&lt;author&gt;Lakshminarayanan, Rajamani&lt;/author&gt;&lt;/authors&gt;&lt;/contributors&gt;&lt;titles&gt;&lt;title&gt;Multifunctional Polyphenols- and Catecholamines-Based Self-Defensive Films for Health Care Applications&lt;/title&gt;&lt;secondary-title&gt;ACS Applied Materials &amp;amp; Interfaces&lt;/secondary-title&gt;&lt;/titles&gt;&lt;periodical&gt;&lt;full-title&gt;ACS applied materials &amp;amp; interfaces&lt;/full-title&gt;&lt;/periodical&gt;&lt;pages&gt;1220-1232&lt;/pages&gt;&lt;volume&gt;8&lt;/volume&gt;&lt;number&gt;2&lt;/number&gt;&lt;dates&gt;&lt;year&gt;2016&lt;/year&gt;&lt;pub-dates&gt;&lt;date&gt;2016/01/20&lt;/date&gt;&lt;/pub-dates&gt;&lt;/dates&gt;&lt;publisher&gt;American Chemical Society&lt;/publisher&gt;&lt;isbn&gt;1944-8244&lt;/isbn&gt;&lt;urls&gt;&lt;related-urls&gt;&lt;url&gt;http://dx.doi.org/10.1021/acsami.5b09633&lt;/url&gt;&lt;/related-urls&gt;&lt;/urls&gt;&lt;electronic-resource-num&gt;10.1021/acsami.5b09633&lt;/electronic-resource-num&gt;&lt;/record&gt;&lt;/Cite&gt;&lt;/EndNote&gt;</w:instrText>
        </w:r>
        <w:r w:rsidR="00453533" w:rsidRPr="00A961C9">
          <w:rPr>
            <w:rFonts w:eastAsia="Times New Roman" w:cstheme="minorHAnsi"/>
            <w:noProof/>
            <w:sz w:val="18"/>
            <w:szCs w:val="18"/>
            <w:lang w:eastAsia="pt-PT"/>
          </w:rPr>
          <w:fldChar w:fldCharType="separate"/>
        </w:r>
        <w:r w:rsidR="00453533" w:rsidRPr="00453533">
          <w:rPr>
            <w:rFonts w:eastAsia="Times New Roman" w:cstheme="minorHAnsi"/>
            <w:noProof/>
            <w:sz w:val="18"/>
            <w:szCs w:val="18"/>
            <w:vertAlign w:val="superscript"/>
            <w:lang w:eastAsia="pt-PT"/>
          </w:rPr>
          <w:t>66</w:t>
        </w:r>
        <w:r w:rsidR="00453533" w:rsidRPr="00A961C9">
          <w:rPr>
            <w:rFonts w:eastAsia="Times New Roman" w:cstheme="minorHAnsi"/>
            <w:noProof/>
            <w:sz w:val="18"/>
            <w:szCs w:val="18"/>
            <w:lang w:eastAsia="pt-PT"/>
          </w:rPr>
          <w:fldChar w:fldCharType="end"/>
        </w:r>
      </w:hyperlink>
      <w:r w:rsidRPr="00A961C9">
        <w:rPr>
          <w:rFonts w:eastAsia="Times New Roman" w:cstheme="minorHAnsi"/>
          <w:noProof/>
          <w:sz w:val="18"/>
          <w:szCs w:val="18"/>
          <w:lang w:eastAsia="pt-PT"/>
        </w:rPr>
        <w:t xml:space="preserve">. </w:t>
      </w:r>
    </w:p>
    <w:p w:rsidR="00A961C9" w:rsidRPr="00A961C9" w:rsidRDefault="00A961C9" w:rsidP="004B318D">
      <w:pPr>
        <w:spacing w:after="0"/>
        <w:ind w:firstLine="284"/>
        <w:jc w:val="both"/>
        <w:rPr>
          <w:rFonts w:eastAsia="Times New Roman" w:cstheme="minorHAnsi"/>
          <w:sz w:val="18"/>
          <w:szCs w:val="18"/>
          <w:lang w:val="en-US"/>
        </w:rPr>
      </w:pPr>
      <w:r w:rsidRPr="00A961C9">
        <w:rPr>
          <w:rFonts w:eastAsia="Times New Roman" w:cstheme="minorHAnsi"/>
          <w:noProof/>
          <w:sz w:val="18"/>
          <w:szCs w:val="18"/>
          <w:lang w:eastAsia="pt-PT"/>
        </w:rPr>
        <w:t xml:space="preserve">Once several desired properties were assembled in one material, </w:t>
      </w:r>
      <w:r w:rsidRPr="00A961C9">
        <w:rPr>
          <w:rFonts w:eastAsia="Times New Roman" w:cstheme="minorHAnsi"/>
          <w:i/>
          <w:noProof/>
          <w:sz w:val="18"/>
          <w:szCs w:val="18"/>
          <w:lang w:eastAsia="pt-PT"/>
        </w:rPr>
        <w:t>in vitro</w:t>
      </w:r>
      <w:r w:rsidRPr="00A961C9">
        <w:rPr>
          <w:rFonts w:eastAsia="Times New Roman" w:cstheme="minorHAnsi"/>
          <w:noProof/>
          <w:sz w:val="18"/>
          <w:szCs w:val="18"/>
          <w:lang w:eastAsia="pt-PT"/>
        </w:rPr>
        <w:t xml:space="preserve"> and </w:t>
      </w:r>
      <w:r w:rsidRPr="00A961C9">
        <w:rPr>
          <w:rFonts w:eastAsia="Times New Roman" w:cstheme="minorHAnsi"/>
          <w:i/>
          <w:noProof/>
          <w:sz w:val="18"/>
          <w:szCs w:val="18"/>
          <w:lang w:eastAsia="pt-PT"/>
        </w:rPr>
        <w:t>in vivo</w:t>
      </w:r>
      <w:r w:rsidRPr="00A961C9">
        <w:rPr>
          <w:rFonts w:eastAsia="Times New Roman" w:cstheme="minorHAnsi"/>
          <w:noProof/>
          <w:sz w:val="18"/>
          <w:szCs w:val="18"/>
          <w:lang w:eastAsia="pt-PT"/>
        </w:rPr>
        <w:t xml:space="preserve"> experiments comproved that </w:t>
      </w:r>
      <w:r w:rsidRPr="00A961C9">
        <w:rPr>
          <w:rFonts w:eastAsia="Times New Roman" w:cstheme="minorHAnsi"/>
          <w:sz w:val="18"/>
          <w:szCs w:val="18"/>
          <w:lang w:val="en-US"/>
        </w:rPr>
        <w:t>[CHT/ALG/CHT/HA-DN]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 were effectively </w:t>
      </w:r>
      <w:r w:rsidRPr="00A961C9">
        <w:rPr>
          <w:rFonts w:eastAsia="Times New Roman" w:cstheme="minorHAnsi"/>
          <w:noProof/>
          <w:sz w:val="18"/>
          <w:szCs w:val="18"/>
          <w:lang w:eastAsia="pt-PT"/>
        </w:rPr>
        <w:t xml:space="preserve">more suitable for skin wound healing than </w:t>
      </w:r>
      <w:r w:rsidRPr="00A961C9">
        <w:rPr>
          <w:rFonts w:eastAsia="Times New Roman" w:cstheme="minorHAnsi"/>
          <w:sz w:val="18"/>
          <w:szCs w:val="18"/>
          <w:lang w:val="en-US"/>
        </w:rPr>
        <w:t>[CHT/ALG/CHT/HA]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ones. Parameters like HDFs viability, proliferation and infiltration (see Figure 6A and 6B and Figure 7) were favored when cells were culture above the catechol-containing multilayer membranes, which imply that </w:t>
      </w:r>
      <w:bookmarkStart w:id="12" w:name="_Hlk498291162"/>
      <w:r w:rsidRPr="00A961C9">
        <w:rPr>
          <w:rFonts w:eastAsia="Times New Roman" w:cstheme="minorHAnsi"/>
          <w:sz w:val="18"/>
          <w:szCs w:val="18"/>
          <w:lang w:val="en-US"/>
        </w:rPr>
        <w:t>[CHT/ALG/CHT/HA-DN]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 xml:space="preserve">membranes </w:t>
      </w:r>
      <w:bookmarkEnd w:id="12"/>
      <w:r w:rsidRPr="00A961C9">
        <w:rPr>
          <w:rFonts w:eastAsia="Times New Roman" w:cstheme="minorHAnsi"/>
          <w:sz w:val="18"/>
          <w:szCs w:val="18"/>
          <w:lang w:val="en-US"/>
        </w:rPr>
        <w:t xml:space="preserve">were more functionally active than their control without DN. The main reasons for this improved behavior can be related with different aspects of the material. As above referred, rough and porous surfaces are usually described to enhance cellular behavior. Min B-M.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67" w:tooltip="Min, 2004 #146" w:history="1">
        <w:r w:rsidR="00453533" w:rsidRPr="00A961C9">
          <w:rPr>
            <w:rFonts w:eastAsia="Times New Roman" w:cstheme="minorHAnsi"/>
            <w:sz w:val="18"/>
            <w:szCs w:val="18"/>
            <w:lang w:val="en-US"/>
          </w:rPr>
          <w:fldChar w:fldCharType="begin">
            <w:fldData xml:space="preserve">PEVuZE5vdGU+PENpdGU+PEF1dGhvcj5NaW48L0F1dGhvcj48WWVhcj4yMDA0PC9ZZWFyPjxSZWNO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</w:fldData>
          </w:fldChar>
        </w:r>
        <w:r w:rsidR="00453533">
          <w:rPr>
            <w:rFonts w:eastAsia="Times New Roman" w:cstheme="minorHAnsi"/>
            <w:sz w:val="18"/>
            <w:szCs w:val="18"/>
            <w:lang w:val="en-US"/>
          </w:rPr>
          <w:instrText xml:space="preserve"> ADDIN EN.CITE </w:instrText>
        </w:r>
        <w:r w:rsidR="00453533">
          <w:rPr>
            <w:rFonts w:eastAsia="Times New Roman" w:cstheme="minorHAnsi"/>
            <w:sz w:val="18"/>
            <w:szCs w:val="18"/>
            <w:lang w:val="en-US"/>
          </w:rPr>
          <w:fldChar w:fldCharType="begin">
            <w:fldData xml:space="preserve">PEVuZE5vdGU+PENpdGU+PEF1dGhvcj5NaW48L0F1dGhvcj48WWVhcj4yMDA0PC9ZZWFyPjxSZWNO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</w:fldData>
          </w:fldChar>
        </w:r>
        <w:r w:rsidR="00453533">
          <w:rPr>
            <w:rFonts w:eastAsia="Times New Roman" w:cstheme="minorHAnsi"/>
            <w:sz w:val="18"/>
            <w:szCs w:val="18"/>
            <w:lang w:val="en-US"/>
          </w:rPr>
          <w:instrText xml:space="preserve"> ADDIN EN.CITE.DATA </w:instrText>
        </w:r>
        <w:r w:rsidR="00453533">
          <w:rPr>
            <w:rFonts w:eastAsia="Times New Roman" w:cstheme="minorHAnsi"/>
            <w:sz w:val="18"/>
            <w:szCs w:val="18"/>
            <w:lang w:val="en-US"/>
          </w:rPr>
        </w:r>
        <w:r w:rsidR="00453533">
          <w:rPr>
            <w:rFonts w:eastAsia="Times New Roman" w:cstheme="minorHAnsi"/>
            <w:sz w:val="18"/>
            <w:szCs w:val="18"/>
            <w:lang w:val="en-US"/>
          </w:rPr>
          <w:fldChar w:fldCharType="end"/>
        </w:r>
        <w:r w:rsidR="00453533" w:rsidRPr="00A961C9">
          <w:rPr>
            <w:rFonts w:eastAsia="Times New Roman" w:cstheme="minorHAnsi"/>
            <w:sz w:val="18"/>
            <w:szCs w:val="18"/>
            <w:lang w:val="en-US"/>
          </w:rPr>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67</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produced silk fibroin nanofibers using electrospinning technology; the wide range of pore size distribution, the high porosity as well as the consequent high surface area to volume ratio of the nanofibers were suggested as favorable for cell adhesion, growth and proliferation. Also, Silva J. M.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68" w:tooltip="Silva, 2013 #147"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&lt;EndNote&gt;&lt;Cite&gt;&lt;Author&gt;Silva&lt;/Author&gt;&lt;Year&gt;2013&lt;/Year&gt;&lt;RecNum&gt;147&lt;/RecNum&gt;&lt;DisplayText&gt;&lt;style face="superscript"&gt;68&lt;/style&gt;&lt;/DisplayText&gt;&lt;record&gt;&lt;rec-number&gt;147&lt;/rec-number&gt;&lt;foreign-keys&gt;&lt;key app="EN" db-id="2xt90ps9wz5vwre2vwnp5w0kar2etx9xv2sv"&gt;147&lt;/key&gt;&lt;/foreign-keys&gt;&lt;ref-type name="Journal Article"&gt;17&lt;/ref-type&gt;&lt;contributors&gt;&lt;authors&gt;&lt;author&gt;Silva, Joana M.&lt;/author&gt;&lt;author&gt;Georgi, Nicole&lt;/author&gt;&lt;author&gt;Costa, Rui&lt;/author&gt;&lt;author&gt;Sher, Praveen&lt;/author&gt;&lt;author&gt;Reis, Rui L.&lt;/author&gt;&lt;author&gt;Van Blitterswijk, Clemens A.&lt;/author&gt;&lt;author&gt;Karperien, Marcel&lt;/author&gt;&lt;author&gt;Mano, João F.&lt;/author&gt;&lt;/authors&gt;&lt;/contributors&gt;&lt;titles&gt;&lt;title&gt;Nanostructured 3D Constructs Based on Chitosan and Chondroitin Sulphate Multilayers for Cartilage Tissue Engineering&lt;/title&gt;&lt;secondary-title&gt;PLOS ONE&lt;/secondary-title&gt;&lt;/titles&gt;&lt;periodical&gt;&lt;full-title&gt;PLOS ONE&lt;/full-title&gt;&lt;/periodical&gt;&lt;pages&gt;e55451&lt;/pages&gt;&lt;volume&gt;8&lt;/volume&gt;&lt;number&gt;2&lt;/number&gt;&lt;dates&gt;&lt;year&gt;2013&lt;/year&gt;&lt;/dates&gt;&lt;publisher&gt;Public Library of Science&lt;/publisher&gt;&lt;urls&gt;&lt;related-urls&gt;&lt;url&gt;https://doi.org/10.1371/journal.pone.0055451&lt;/url&gt;&lt;/related-urls&gt;&lt;/urls&gt;&lt;electronic-resource-num&gt;10.1371/journal.pone.0055451&lt;/electronic-resource-num&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68</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combined LbL with spherical template leaching to produce 3-dimensional nanostructures with high porosity and interconnectivity, just composed by self-assembled multilayers of CHT and chondroitin sulfate, to enhance cell adhesion and proliferation. Therefore, we hypothesized that it became easier for HDFs located on surface of the material to migrate into the pores network, due to the high porosity that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 could offer for cell infiltration and growth. On the other hand, the stiffness of the material has been often referred as capable of modulating the cellular behavior above the material’s surface. Ren K.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69" w:tooltip="Ren, 2008 #97"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&lt;EndNote&gt;&lt;Cite&gt;&lt;Author&gt;Ren&lt;/Author&gt;&lt;Year&gt;2008&lt;/Year&gt;&lt;RecNum&gt;97&lt;/RecNum&gt;&lt;DisplayText&gt;&lt;style face="superscript"&gt;69&lt;/style&gt;&lt;/DisplayText&gt;&lt;record&gt;&lt;rec-number&gt;97&lt;/rec-number&gt;&lt;foreign-keys&gt;&lt;key app="EN" db-id="2xt90ps9wz5vwre2vwnp5w0kar2etx9xv2sv"&gt;97&lt;/key&gt;&lt;/foreign-keys&gt;&lt;ref-type name="Journal Article"&gt;17&lt;/ref-type&gt;&lt;contributors&gt;&lt;authors&gt;&lt;author&gt;Ren, K.&lt;/author&gt;&lt;author&gt;Crouzier, T.&lt;/author&gt;&lt;author&gt;Roy, C.&lt;/author&gt;&lt;author&gt;Picart, C.&lt;/author&gt;&lt;/authors&gt;&lt;/contributors&gt;&lt;titles&gt;&lt;title&gt;Polyelectrolyte multilayer films of controlled stiffness modulate myoblast cells differentiation&lt;/title&gt;&lt;secondary-title&gt;Advanced functional materials&lt;/secondary-title&gt;&lt;/titles&gt;&lt;periodical&gt;&lt;full-title&gt;Advanced Functional Materials&lt;/full-title&gt;&lt;/periodical&gt;&lt;pages&gt;1378-1389&lt;/pages&gt;&lt;volume&gt;18&lt;/volume&gt;&lt;number&gt;9&lt;/number&gt;&lt;dates&gt;&lt;year&gt;2008&lt;/year&gt;&lt;/dates&gt;&lt;urls&gt;&lt;related-urls&gt;&lt;url&gt;http://www.ncbi.nlm.nih.gov/pmc/articles/PMC2561337/&lt;/url&gt;&lt;/related-urls&gt;&lt;/urls&gt;&lt;electronic-resource-num&gt;10.1002/adfm.200701297&lt;/electronic-resource-num&gt;&lt;remote-database-name&gt;PMC&lt;/remote-database-name&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69</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produced poly(L-lysine)/hyaluronan multilayer films of controlled stiffness to evaluate the influence of this parameter on cellular behavior; they concluded that stiff films enhanced proliferation whereas soft films were not favorable for cell adhesion, spreading or proliferation. Our results are in agreement with this investigation: [CHT/ALG/CHT/HA-DN]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 were stiffer than the controls without DN, retaining less water volumes and increasing protein adsorption phenomena. Finally, the adhesive moieties conferred by DN have been also reported in literature to confer cell-adhesive properties. Yang X. </w:t>
      </w:r>
      <w:r w:rsidRPr="00A961C9">
        <w:rPr>
          <w:rFonts w:eastAsia="Times New Roman" w:cstheme="minorHAnsi"/>
          <w:i/>
          <w:sz w:val="18"/>
          <w:szCs w:val="18"/>
          <w:lang w:val="en-US"/>
        </w:rPr>
        <w:t>et al.</w:t>
      </w:r>
      <w:r w:rsidRPr="00A961C9">
        <w:rPr>
          <w:rFonts w:eastAsia="Times New Roman" w:cstheme="minorHAnsi"/>
          <w:sz w:val="18"/>
          <w:szCs w:val="18"/>
          <w:lang w:val="en-US"/>
        </w:rPr>
        <w:t xml:space="preserve"> </w:t>
      </w:r>
      <w:hyperlink w:anchor="_ENREF_70" w:tooltip="Yang, 2014 #149"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&lt;EndNote&gt;&lt;Cite&gt;&lt;Author&gt;Yang&lt;/Author&gt;&lt;Year&gt;2014&lt;/Year&gt;&lt;RecNum&gt;149&lt;/RecNum&gt;&lt;DisplayText&gt;&lt;style face="superscript"&gt;70&lt;/style&gt;&lt;/DisplayText&gt;&lt;record&gt;&lt;rec-number&gt;149&lt;/rec-number&gt;&lt;foreign-keys&gt;&lt;key app="EN" db-id="2xt90ps9wz5vwre2vwnp5w0kar2etx9xv2sv"&gt;149&lt;/key&gt;&lt;/foreign-keys&gt;&lt;ref-type name="Journal Article"&gt;17&lt;/ref-type&gt;&lt;contributors&gt;&lt;authors&gt;&lt;author&gt;Yang, Xi&lt;/author&gt;&lt;author&gt;Zhu, Liping&lt;/author&gt;&lt;author&gt;Tada, Seiichi&lt;/author&gt;&lt;author&gt;Zhou, Di&lt;/author&gt;&lt;author&gt;Kitajima, Takashi&lt;/author&gt;&lt;author&gt;Isoshima, Takashi&lt;/author&gt;&lt;author&gt;Yoshida, Yasuhiro&lt;/author&gt;&lt;author&gt;Nakamura, Mariko&lt;/author&gt;&lt;author&gt;Yan, Weiqun&lt;/author&gt;&lt;author&gt;Ito, Yoshihiro&lt;/author&gt;&lt;/authors&gt;&lt;/contributors&gt;&lt;titles&gt;&lt;title&gt;Mussel-inspired human gelatin nanocoating for creating biologically adhesive surfaces&lt;/title&gt;&lt;secondary-title&gt;International Journal of Nanomedicine&lt;/secondary-title&gt;&lt;/titles&gt;&lt;periodical&gt;&lt;full-title&gt;International Journal of Nanomedicine&lt;/full-title&gt;&lt;/periodical&gt;&lt;pages&gt;2753-2765&lt;/pages&gt;&lt;volume&gt;9&lt;/volume&gt;&lt;dates&gt;&lt;year&gt;2014&lt;/year&gt;&lt;pub-dates&gt;&lt;date&gt;05/29&lt;/date&gt;&lt;/pub-dates&gt;&lt;/dates&gt;&lt;publisher&gt;Dove Medical Press&lt;/publisher&gt;&lt;isbn&gt;1176-9114&amp;#xD;1178-2013&lt;/isbn&gt;&lt;accession-num&gt;PMC4045085&lt;/accession-num&gt;&lt;urls&gt;&lt;related-urls&gt;&lt;url&gt;http://www.ncbi.nlm.nih.gov/pmc/articles/PMC4045085/&lt;/url&gt;&lt;/related-urls&gt;&lt;/urls&gt;&lt;electronic-resource-num&gt;10.2147/IJN.S60624&lt;/electronic-resource-num&gt;&lt;remote-database-name&gt;PMC&lt;/remote-database-name&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70</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conjugated recombinant human gelatin with DN to create biologically adhesive surfaces; they reported that the introduction of DN enhanced the binding of collagen-binding vascular endothelial growth factor and cell adhesion as compared with gelatin alone. Han L. </w:t>
      </w:r>
      <w:r w:rsidRPr="00A961C9">
        <w:rPr>
          <w:rFonts w:eastAsia="Times New Roman" w:cstheme="minorHAnsi"/>
          <w:i/>
          <w:sz w:val="18"/>
          <w:szCs w:val="18"/>
          <w:lang w:val="en-US"/>
        </w:rPr>
        <w:t xml:space="preserve">et al. </w:t>
      </w:r>
      <w:hyperlink w:anchor="_ENREF_71" w:tooltip="Han, 2017 #150"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&lt;EndNote&gt;&lt;Cite&gt;&lt;Author&gt;Han&lt;/Author&gt;&lt;Year&gt;2017&lt;/Year&gt;&lt;RecNum&gt;150&lt;/RecNum&gt;&lt;DisplayText&gt;&lt;style face="superscript"&gt;71&lt;/style&gt;&lt;/DisplayText&gt;&lt;record&gt;&lt;rec-number&gt;150&lt;/rec-number&gt;&lt;foreign-keys&gt;&lt;key app="EN" db-id="2xt90ps9wz5vwre2vwnp5w0kar2etx9xv2sv"&gt;150&lt;/key&gt;&lt;/foreign-keys&gt;&lt;ref-type name="Journal Article"&gt;17&lt;/ref-type&gt;&lt;contributors&gt;&lt;authors&gt;&lt;author&gt;Han, Lu&lt;/author&gt;&lt;author&gt;Lu, Xiong&lt;/author&gt;&lt;author&gt;Liu, Kezhi&lt;/author&gt;&lt;author&gt;Wang, Kefeng&lt;/author&gt;&lt;author&gt;Fang, Liming&lt;/author&gt;&lt;author&gt;Weng, Lu-Tao&lt;/author&gt;&lt;author&gt;Zhang, Hongping&lt;/author&gt;&lt;author&gt;Tang, Youhong&lt;/author&gt;&lt;author&gt;Ren, Fuzeng&lt;/author&gt;&lt;author&gt;Zhao, Cancan&lt;/author&gt;&lt;author&gt;Sun, Guoxing&lt;/author&gt;&lt;author&gt;Liang, Rui&lt;/author&gt;&lt;author&gt;Li, Zongjin&lt;/author&gt;&lt;/authors&gt;&lt;/contributors&gt;&lt;titles&gt;&lt;title&gt;Mussel-Inspired Adhesive and Tough Hydrogel Based on Nanoclay Confined Dopamine Polymerization&lt;/title&gt;&lt;secondary-title&gt;ACS Nano&lt;/secondary-title&gt;&lt;/titles&gt;&lt;periodical&gt;&lt;full-title&gt;ACS Nano&lt;/full-title&gt;&lt;/periodical&gt;&lt;pages&gt;2561-2574&lt;/pages&gt;&lt;volume&gt;11&lt;/volume&gt;&lt;number&gt;3&lt;/number&gt;&lt;dates&gt;&lt;year&gt;2017&lt;/year&gt;&lt;pub-dates&gt;&lt;date&gt;2017/03/28&lt;/date&gt;&lt;/pub-dates&gt;&lt;/dates&gt;&lt;publisher&gt;American Chemical Society&lt;/publisher&gt;&lt;isbn&gt;1936-0851&lt;/isbn&gt;&lt;urls&gt;&lt;related-urls&gt;&lt;url&gt;http://dx.doi.org/10.1021/acsnano.6b05318&lt;/url&gt;&lt;/related-urls&gt;&lt;/urls&gt;&lt;electronic-resource-num&gt;10.1021/acsnano.6b05318&lt;/electronic-resource-num&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71</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developed adhesive and tough polydopamine-clay-polyacrylamide hydrogels that favored cell attachment and proliferation, owning to the high cell affinity of polydopamine. We believe that more than mechanical adhesion, the introduction of DN on our freestanding multilayer membranes’ system conferred bioadhesive properties to the surface of the membrane unlike what happens to [CHT/ALG/CHT/HA]</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w:t>
      </w:r>
    </w:p>
    <w:p w:rsidR="00A961C9" w:rsidRPr="00A961C9" w:rsidRDefault="00A961C9" w:rsidP="004B318D">
      <w:pPr>
        <w:spacing w:after="0"/>
        <w:ind w:firstLine="284"/>
        <w:jc w:val="both"/>
        <w:rPr>
          <w:rFonts w:eastAsia="Times New Roman" w:cstheme="minorHAnsi"/>
          <w:sz w:val="18"/>
          <w:szCs w:val="18"/>
          <w:lang w:val="en-US"/>
        </w:rPr>
      </w:pPr>
      <w:r w:rsidRPr="00A961C9">
        <w:rPr>
          <w:rFonts w:eastAsia="Times New Roman" w:cstheme="minorHAnsi"/>
          <w:sz w:val="18"/>
          <w:szCs w:val="18"/>
          <w:lang w:val="en-US"/>
        </w:rPr>
        <w:t xml:space="preserve">A complex </w:t>
      </w:r>
      <w:r w:rsidRPr="00A961C9">
        <w:rPr>
          <w:rFonts w:eastAsia="Times New Roman" w:cstheme="minorHAnsi"/>
          <w:i/>
          <w:sz w:val="18"/>
          <w:szCs w:val="18"/>
          <w:lang w:val="en-US"/>
        </w:rPr>
        <w:t>in vivo</w:t>
      </w:r>
      <w:r w:rsidRPr="00A961C9">
        <w:rPr>
          <w:rFonts w:eastAsia="Times New Roman" w:cstheme="minorHAnsi"/>
          <w:sz w:val="18"/>
          <w:szCs w:val="18"/>
          <w:lang w:val="en-US"/>
        </w:rPr>
        <w:t xml:space="preserve"> wound healing process begins upon injury and includes different phases as blood clotting, inflammation, re-epithelialization, granulation tissue formation and tissue remodeling </w:t>
      </w:r>
      <w:hyperlink w:anchor="_ENREF_72" w:tooltip="Reinke, 2012 #151"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&lt;EndNote&gt;&lt;Cite&gt;&lt;Author&gt;Reinke&lt;/Author&gt;&lt;Year&gt;2012&lt;/Year&gt;&lt;RecNum&gt;151&lt;/RecNum&gt;&lt;DisplayText&gt;&lt;style face="superscript"&gt;72&lt;/style&gt;&lt;/DisplayText&gt;&lt;record&gt;&lt;rec-number&gt;151&lt;/rec-number&gt;&lt;foreign-keys&gt;&lt;key app="EN" db-id="2xt90ps9wz5vwre2vwnp5w0kar2etx9xv2sv"&gt;151&lt;/key&gt;&lt;/foreign-keys&gt;&lt;ref-type name="Journal Article"&gt;17&lt;/ref-type&gt;&lt;contributors&gt;&lt;authors&gt;&lt;author&gt;Reinke, J. M.&lt;/author&gt;&lt;author&gt;Sorg, H.&lt;/author&gt;&lt;/authors&gt;&lt;/contributors&gt;&lt;auth-address&gt;Department of Plastic, Hand and Reconstructive Surgery, Hannover Medical School, Hannover, Germany.&lt;/auth-address&gt;&lt;titles&gt;&lt;title&gt;Wound repair and regeneration&lt;/title&gt;&lt;secondary-title&gt;Eur Surg Res&lt;/secondary-title&gt;&lt;alt-title&gt;European surgical research. Europaische chirurgische Forschung. Recherches chirurgicales europeennes&lt;/alt-title&gt;&lt;/titles&gt;&lt;periodical&gt;&lt;full-title&gt;Eur Surg Res&lt;/full-title&gt;&lt;abbr-1&gt;European surgical research. Europaische chirurgische Forschung. Recherches chirurgicales europeennes&lt;/abbr-1&gt;&lt;/periodical&gt;&lt;alt-periodical&gt;&lt;full-title&gt;Eur Surg Res&lt;/full-title&gt;&lt;abbr-1&gt;European surgical research. Europaische chirurgische Forschung. Recherches chirurgicales europeennes&lt;/abbr-1&gt;&lt;/alt-periodical&gt;&lt;pages&gt;35-43&lt;/pages&gt;&lt;volume&gt;49&lt;/volume&gt;&lt;number&gt;1&lt;/number&gt;&lt;edition&gt;2012/07/17&lt;/edition&gt;&lt;keywords&gt;&lt;keyword&gt;Blood Coagulation&lt;/keyword&gt;&lt;keyword&gt;Cell Proliferation&lt;/keyword&gt;&lt;keyword&gt;Cicatrix/physiopathology&lt;/keyword&gt;&lt;keyword&gt;Hemostasis&lt;/keyword&gt;&lt;keyword&gt;Humans&lt;/keyword&gt;&lt;keyword&gt;Inflammation/etiology&lt;/keyword&gt;&lt;keyword&gt;Neovascularization, Physiologic&lt;/keyword&gt;&lt;keyword&gt;*Regeneration&lt;/keyword&gt;&lt;keyword&gt;Skin/*injuries&lt;/keyword&gt;&lt;keyword&gt;*Wound Healing/physiology&lt;/keyword&gt;&lt;/keywords&gt;&lt;dates&gt;&lt;year&gt;2012&lt;/year&gt;&lt;/dates&gt;&lt;isbn&gt;0014-312x&lt;/isbn&gt;&lt;accession-num&gt;22797712&lt;/accession-num&gt;&lt;urls&gt;&lt;/urls&gt;&lt;electronic-resource-num&gt;10.1159/000339613&lt;/electronic-resource-num&gt;&lt;remote-database-provider&gt;Nlm&lt;/remote-database-provider&gt;&lt;language&gt;eng&lt;/language&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72</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Among other cell types, mastocytes have been reported to usually migrate to the inflammation site. Moreover, mastocytes increased population is proportional to the degree of inflammation of the lesion </w:t>
      </w:r>
      <w:hyperlink w:anchor="_ENREF_73" w:tooltip="Alves, 2004 #84"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&lt;EndNote&gt;&lt;Cite&gt;&lt;Author&gt;Alves&lt;/Author&gt;&lt;Year&gt;2004&lt;/Year&gt;&lt;RecNum&gt;84&lt;/RecNum&gt;&lt;DisplayText&gt;&lt;style face="superscript"&gt;73&lt;/style&gt;&lt;/DisplayText&gt;&lt;record&gt;&lt;rec-number&gt;84&lt;/rec-number&gt;&lt;foreign-keys&gt;&lt;key app="EN" db-id="2xt90ps9wz5vwre2vwnp5w0kar2etx9xv2sv"&gt;84&lt;/key&gt;&lt;/foreign-keys&gt;&lt;ref-type name="Journal Article"&gt;17&lt;/ref-type&gt;&lt;contributors&gt;&lt;authors&gt;&lt;author&gt;Alves, N. M.&lt;/author&gt;&lt;author&gt;Gómez Ribelles, J. L.&lt;/author&gt;&lt;author&gt;Gómez Tejedor, J. A.&lt;/author&gt;&lt;author&gt;Mano, J. F.&lt;/author&gt;&lt;/authors&gt;&lt;/contributors&gt;&lt;titles&gt;&lt;title&gt;Viscoelastic behaviour of polymethyl methacrylate networks with different crosslinking degrees&lt;/title&gt;&lt;secondary-title&gt;Macromolecules&lt;/secondary-title&gt;&lt;/titles&gt;&lt;periodical&gt;&lt;full-title&gt;Macromolecules&lt;/full-title&gt;&lt;/periodical&gt;&lt;pages&gt;3735-3744&lt;/pages&gt;&lt;number&gt;37&lt;/number&gt;&lt;dates&gt;&lt;year&gt;2004&lt;/year&gt;&lt;/dates&gt;&lt;publisher&gt;ACS Publications&lt;/publisher&gt;&lt;urls&gt;&lt;related-urls&gt;&lt;url&gt;http://repositorium.sdum.uminho.pt/handle/1822/14272&lt;/url&gt;&lt;/related-urls&gt;&lt;/urls&gt;&lt;/record&gt;&lt;/Cite&gt;&lt;/EndNote&gt;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73</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In the inflammation phase, mastocyte cells accumulate at the wound site and release histamine, interleukins (IL-6 and IL-8), and growth factors such as vascular endothelial growth factor (VEGF) </w:t>
      </w:r>
      <w:hyperlink w:anchor="_ENREF_74" w:tooltip="Sima, 2011 #85"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&lt;EndNote&gt;&lt;Cite&gt;&lt;Author&gt;Sima&lt;/Author&gt;&lt;Year&gt;2011&lt;/Year&gt;&lt;RecNum&gt;85&lt;/RecNum&gt;&lt;DisplayText&gt;&lt;style face="superscript"&gt;74&lt;/style&gt;&lt;/DisplayText&gt;&lt;record&gt;&lt;rec-number&gt;85&lt;/rec-number&gt;&lt;foreign-keys&gt;&lt;key app="EN" db-id="2xt90ps9wz5vwre2vwnp5w0kar2etx9xv2sv"&gt;85&lt;/key&gt;&lt;/foreign-keys&gt;&lt;ref-type name="Journal Article"&gt;17&lt;/ref-type&gt;&lt;contributors&gt;&lt;authors&gt;&lt;author&gt;Sima, Felix&lt;/author&gt;&lt;author&gt;Mutlu, Esra Cansever&lt;/author&gt;&lt;author&gt;Eroglu, Mehmet S.&lt;/author&gt;&lt;author&gt;Sima, Livia E.&lt;/author&gt;&lt;author&gt;Serban, Natalia&lt;/author&gt;&lt;author&gt;Ristoscu, Carmen&lt;/author&gt;&lt;author&gt;Petrescu, Stefana M.&lt;/author&gt;&lt;author&gt;Oner, Ebru Toksoy&lt;/author&gt;&lt;author&gt;Mihailescu, Ion N.&lt;/author&gt;&lt;/authors&gt;&lt;/contributors&gt;&lt;titles&gt;&lt;title&gt;Levan Nanostructured Thin Films by MAPLE Assembling&lt;/title&gt;&lt;secondary-title&gt;Biomacromolecules&lt;/secondary-title&gt;&lt;/titles&gt;&lt;periodical&gt;&lt;full-title&gt;Biomacromolecules&lt;/full-title&gt;&lt;/periodical&gt;&lt;pages&gt;2251-2256&lt;/pages&gt;&lt;volume&gt;12&lt;/volume&gt;&lt;number&gt;6&lt;/number&gt;&lt;dates&gt;&lt;year&gt;2011&lt;/year&gt;&lt;/dates&gt;&lt;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74</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Posteriorly, mastocytes release serine proteases (chymase and tryptase), that breakdown the ECM inducing proliferation of fibroblasts and endothelial cells, initiating the following phase of wound healing process. Furthermore, the infiltration of neutrophils and other inflammatory mediators is enabled through vasodilatation and increased vascular permeability </w:t>
      </w:r>
      <w:hyperlink w:anchor="_ENREF_75" w:tooltip="Costa, 2013 #73" w:history="1">
        <w:r w:rsidR="00453533" w:rsidRPr="00A961C9">
          <w:rPr>
            <w:rFonts w:eastAsia="Times New Roman" w:cstheme="minorHAnsi"/>
            <w:sz w:val="18"/>
            <w:szCs w:val="18"/>
            <w:lang w:val="en-US"/>
          </w:rPr>
          <w:fldChar w:fldCharType="begin"/>
        </w:r>
        <w:r w:rsidR="00453533">
          <w:rPr>
            <w:rFonts w:eastAsia="Times New Roman" w:cstheme="minorHAnsi"/>
            <w:sz w:val="18"/>
            <w:szCs w:val="18"/>
            <w:lang w:val="en-US"/>
          </w:rPr>
          <w:instrText xml:space="preserve"> ADDIN EN.CITE &lt;EndNote&gt;&lt;Cite&gt;&lt;Author&gt;Costa&lt;/Author&gt;&lt;Year&gt;2013&lt;/Year&gt;&lt;RecNum&gt;73&lt;/RecNum&gt;&lt;DisplayText&gt;&lt;style face="superscript"&gt;75&lt;/style&gt;&lt;/DisplayText&gt;&lt;record&gt;&lt;rec-number&gt;73&lt;/rec-number&gt;&lt;foreign-keys&gt;&lt;key app="EN" db-id="2xt90ps9wz5vwre2vwnp5w0kar2etx9xv2sv"&gt;73&lt;/key&gt;&lt;/foreign-keys&gt;&lt;ref-type name="Journal Article"&gt;17&lt;/ref-type&gt;&lt;contributors&gt;&lt;authors&gt;&lt;author&gt;Costa, Rui R.&lt;/author&gt;&lt;author&gt;Neto, Ana I.&lt;/author&gt;&lt;author&gt;Calgeris, I.&lt;/author&gt;&lt;author&gt;Correia, Clara R.&lt;/author&gt;&lt;author&gt;Pinho, A. C. Marques de&lt;/author&gt;&lt;author&gt;Fonseca, Jaime C.&lt;/author&gt;&lt;author&gt;Öner, E. T.&lt;/author&gt;&lt;author&gt;Mano, J. F.&lt;/author&gt;&lt;/authors&gt;&lt;/contributors&gt;&lt;titles&gt;&lt;title&gt;Adhesive nanostructured multilayer films using a bacterial exopolysaccharide for biomedical applications&lt;/title&gt;&lt;secondary-title&gt;Journal of Materials Chemistry B&lt;/secondary-title&gt;&lt;/titles&gt;&lt;periodical&gt;&lt;full-title&gt;Journal of Materials Chemistry B&lt;/full-title&gt;&lt;/periodical&gt;&lt;pages&gt;2367-2374&lt;/pages&gt;&lt;volume&gt;1&lt;/volume&gt;&lt;dates&gt;&lt;year&gt;2013&lt;/year&gt;&lt;/dates&gt;&lt;urls&gt;&lt;related-urls&gt;&lt;url&gt;http://repositorium.sdum.uminho.pt/handle/1822/23762&lt;/url&gt;&lt;/related-urls&gt;&lt;/urls&gt;&lt;/record&gt;&lt;/Cite&gt;&lt;/EndNote&gt;</w:instrText>
        </w:r>
        <w:r w:rsidR="00453533" w:rsidRPr="00A961C9">
          <w:rPr>
            <w:rFonts w:eastAsia="Times New Roman" w:cstheme="minorHAnsi"/>
            <w:sz w:val="18"/>
            <w:szCs w:val="18"/>
            <w:lang w:val="en-US"/>
          </w:rPr>
          <w:fldChar w:fldCharType="separate"/>
        </w:r>
        <w:r w:rsidR="00453533" w:rsidRPr="00453533">
          <w:rPr>
            <w:rFonts w:eastAsia="Times New Roman" w:cstheme="minorHAnsi"/>
            <w:noProof/>
            <w:sz w:val="18"/>
            <w:szCs w:val="18"/>
            <w:vertAlign w:val="superscript"/>
            <w:lang w:val="en-US"/>
          </w:rPr>
          <w:t>75</w:t>
        </w:r>
        <w:r w:rsidR="00453533" w:rsidRPr="00A961C9">
          <w:rPr>
            <w:rFonts w:eastAsia="Times New Roman" w:cstheme="minorHAnsi"/>
            <w:sz w:val="18"/>
            <w:szCs w:val="18"/>
            <w:lang w:val="en-US"/>
          </w:rPr>
          <w:fldChar w:fldCharType="end"/>
        </w:r>
      </w:hyperlink>
      <w:r w:rsidRPr="00A961C9">
        <w:rPr>
          <w:rFonts w:eastAsia="Times New Roman" w:cstheme="minorHAnsi"/>
          <w:sz w:val="18"/>
          <w:szCs w:val="18"/>
          <w:lang w:val="en-US"/>
        </w:rPr>
        <w:t xml:space="preserve">. Reduction of inflammation process was more evident after 21 days for </w:t>
      </w:r>
      <w:bookmarkStart w:id="13" w:name="_Hlk498291460"/>
      <w:r w:rsidRPr="00A961C9">
        <w:rPr>
          <w:rFonts w:eastAsia="Times New Roman" w:cstheme="minorHAnsi"/>
          <w:sz w:val="18"/>
          <w:szCs w:val="18"/>
          <w:lang w:val="en-US"/>
        </w:rPr>
        <w:t>[CHT/ALG/CHT/HA-DN]</w:t>
      </w:r>
      <w:r w:rsidRPr="00A961C9">
        <w:rPr>
          <w:rFonts w:eastAsia="Times New Roman" w:cstheme="minorHAnsi"/>
          <w:sz w:val="18"/>
          <w:szCs w:val="18"/>
          <w:vertAlign w:val="subscript"/>
          <w:lang w:val="en-US"/>
        </w:rPr>
        <w:t>100</w:t>
      </w:r>
      <w:r w:rsidRPr="00A961C9">
        <w:rPr>
          <w:rFonts w:eastAsia="Times New Roman" w:cstheme="minorHAnsi"/>
          <w:sz w:val="18"/>
          <w:szCs w:val="18"/>
          <w:lang w:val="en-US"/>
        </w:rPr>
        <w:t xml:space="preserve"> multilayer membranes</w:t>
      </w:r>
      <w:bookmarkEnd w:id="13"/>
      <w:r w:rsidRPr="00A961C9">
        <w:rPr>
          <w:rFonts w:eastAsia="Times New Roman" w:cstheme="minorHAnsi"/>
          <w:sz w:val="18"/>
          <w:szCs w:val="18"/>
          <w:lang w:val="en-US"/>
        </w:rPr>
        <w:t xml:space="preserve">. DN has been reported to reduce inflammation by inducing upregulation of cytokines, chemokines, adhesion molecules and by producing anti-inflammatory mediators </w:t>
      </w:r>
      <w:r w:rsidRPr="00A961C9">
        <w:rPr>
          <w:rFonts w:eastAsia="Times New Roman" w:cstheme="minorHAnsi"/>
          <w:sz w:val="18"/>
          <w:szCs w:val="18"/>
          <w:lang w:val="en-US"/>
        </w:rPr>
        <w:fldChar w:fldCharType="begin">
          <w:fldData xml:space="preserve">PEVuZE5vdGU+PENpdGU+PEF1dGhvcj5Db3N0YTwvQXV0aG9yPjxZZWFyPjIwMTM8L1llYXI+PFJl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</w:fldData>
        </w:fldChar>
      </w:r>
      <w:r w:rsidR="00453533">
        <w:rPr>
          <w:rFonts w:eastAsia="Times New Roman" w:cstheme="minorHAnsi"/>
          <w:sz w:val="18"/>
          <w:szCs w:val="18"/>
          <w:lang w:val="en-US"/>
        </w:rPr>
        <w:instrText xml:space="preserve"> ADDIN EN.CITE </w:instrText>
      </w:r>
      <w:r w:rsidR="00453533">
        <w:rPr>
          <w:rFonts w:eastAsia="Times New Roman" w:cstheme="minorHAnsi"/>
          <w:sz w:val="18"/>
          <w:szCs w:val="18"/>
          <w:lang w:val="en-US"/>
        </w:rPr>
        <w:fldChar w:fldCharType="begin">
          <w:fldData xml:space="preserve">PEVuZE5vdGU+PENpdGU+PEF1dGhvcj5Db3N0YTwvQXV0aG9yPjxZZWFyPjIwMTM8L1llYXI+PFJl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</w:fldData>
        </w:fldChar>
      </w:r>
      <w:r w:rsidR="00453533">
        <w:rPr>
          <w:rFonts w:eastAsia="Times New Roman" w:cstheme="minorHAnsi"/>
          <w:sz w:val="18"/>
          <w:szCs w:val="18"/>
          <w:lang w:val="en-US"/>
        </w:rPr>
        <w:instrText xml:space="preserve"> ADDIN EN.CITE.DATA </w:instrText>
      </w:r>
      <w:r w:rsidR="00453533">
        <w:rPr>
          <w:rFonts w:eastAsia="Times New Roman" w:cstheme="minorHAnsi"/>
          <w:sz w:val="18"/>
          <w:szCs w:val="18"/>
          <w:lang w:val="en-US"/>
        </w:rPr>
      </w:r>
      <w:r w:rsidR="00453533">
        <w:rPr>
          <w:rFonts w:eastAsia="Times New Roman" w:cstheme="minorHAnsi"/>
          <w:sz w:val="18"/>
          <w:szCs w:val="18"/>
          <w:lang w:val="en-US"/>
        </w:rPr>
        <w:fldChar w:fldCharType="end"/>
      </w:r>
      <w:r w:rsidRPr="00A961C9">
        <w:rPr>
          <w:rFonts w:eastAsia="Times New Roman" w:cstheme="minorHAnsi"/>
          <w:sz w:val="18"/>
          <w:szCs w:val="18"/>
          <w:lang w:val="en-US"/>
        </w:rPr>
      </w:r>
      <w:r w:rsidRPr="00A961C9">
        <w:rPr>
          <w:rFonts w:eastAsia="Times New Roman" w:cstheme="minorHAnsi"/>
          <w:sz w:val="18"/>
          <w:szCs w:val="18"/>
          <w:lang w:val="en-US"/>
        </w:rPr>
        <w:fldChar w:fldCharType="separate"/>
      </w:r>
      <w:hyperlink w:anchor="_ENREF_51" w:tooltip="Neto, 2014 #87" w:history="1">
        <w:r w:rsidR="00453533" w:rsidRPr="00453533">
          <w:rPr>
            <w:rFonts w:eastAsia="Times New Roman" w:cstheme="minorHAnsi"/>
            <w:noProof/>
            <w:sz w:val="18"/>
            <w:szCs w:val="18"/>
            <w:vertAlign w:val="superscript"/>
            <w:lang w:val="en-US"/>
          </w:rPr>
          <w:t>51</w:t>
        </w:r>
      </w:hyperlink>
      <w:r w:rsidR="00453533" w:rsidRPr="00453533">
        <w:rPr>
          <w:rFonts w:eastAsia="Times New Roman" w:cstheme="minorHAnsi"/>
          <w:noProof/>
          <w:sz w:val="18"/>
          <w:szCs w:val="18"/>
          <w:vertAlign w:val="superscript"/>
          <w:lang w:val="en-US"/>
        </w:rPr>
        <w:t xml:space="preserve">, </w:t>
      </w:r>
      <w:hyperlink w:anchor="_ENREF_75" w:tooltip="Costa, 2013 #73" w:history="1">
        <w:r w:rsidR="00453533" w:rsidRPr="00453533">
          <w:rPr>
            <w:rFonts w:eastAsia="Times New Roman" w:cstheme="minorHAnsi"/>
            <w:noProof/>
            <w:sz w:val="18"/>
            <w:szCs w:val="18"/>
            <w:vertAlign w:val="superscript"/>
            <w:lang w:val="en-US"/>
          </w:rPr>
          <w:t>75</w:t>
        </w:r>
      </w:hyperlink>
      <w:r w:rsidRPr="00A961C9">
        <w:rPr>
          <w:rFonts w:eastAsia="Times New Roman" w:cstheme="minorHAnsi"/>
          <w:sz w:val="18"/>
          <w:szCs w:val="18"/>
          <w:lang w:val="en-US"/>
        </w:rPr>
        <w:fldChar w:fldCharType="end"/>
      </w:r>
      <w:r w:rsidRPr="00A961C9">
        <w:rPr>
          <w:rFonts w:eastAsia="Times New Roman" w:cstheme="minorHAnsi"/>
          <w:sz w:val="18"/>
          <w:szCs w:val="18"/>
          <w:lang w:val="en-US"/>
        </w:rPr>
        <w:t>. The control group (group 3) as well as [CHT/ALG/CHT/HA]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multilayer membranes (group 1) were not able to reduce the mastocytes population. Hence, we hypothesize that the cells could populate the surface of the DN-containing membranes which is more porous, stiffer and adhesive than the CHT/ALG/CHT/HA]</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membrane, building up a scaffold that enhances skin tissue engineering. Moreover, we believe that the porosity of the surface of the [CHT/ALG/CHT/HA-DN]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multilayer membranes could increase the cellular ingrowth, which could mimic even better the features of native ECM.</w:t>
      </w:r>
    </w:p>
    <w:p w:rsidR="00A961C9" w:rsidRPr="00A961C9" w:rsidRDefault="00A961C9" w:rsidP="004B318D">
      <w:pPr>
        <w:spacing w:after="0"/>
        <w:ind w:firstLine="284"/>
        <w:jc w:val="both"/>
        <w:rPr>
          <w:rFonts w:eastAsia="Times New Roman" w:cstheme="minorHAnsi"/>
          <w:sz w:val="18"/>
          <w:szCs w:val="18"/>
          <w:lang w:val="en-US"/>
        </w:rPr>
      </w:pPr>
      <w:r w:rsidRPr="00A961C9">
        <w:rPr>
          <w:rFonts w:eastAsia="Times New Roman" w:cstheme="minorHAnsi"/>
          <w:sz w:val="18"/>
          <w:szCs w:val="18"/>
          <w:lang w:val="en-US"/>
        </w:rPr>
        <w:t>Overall, we could produce adhesive and biomimetic multilayer membranes, composed by natural-based materials, that could act as patch to replace the functions of native ECM until host cells can repopulate and resynthesize a new ECM for skin wound healing.</w:t>
      </w:r>
    </w:p>
    <w:p w:rsidR="00A961C9" w:rsidRPr="00A961C9" w:rsidRDefault="00A961C9" w:rsidP="004B318D">
      <w:pPr>
        <w:spacing w:after="0"/>
        <w:ind w:firstLine="284"/>
        <w:jc w:val="both"/>
        <w:rPr>
          <w:rFonts w:ascii="Arno Pro" w:eastAsia="Times New Roman" w:hAnsi="Arno Pro" w:cs="Times New Roman"/>
          <w:sz w:val="19"/>
          <w:szCs w:val="19"/>
          <w:lang w:val="en-US"/>
        </w:rPr>
      </w:pPr>
    </w:p>
    <w:p w:rsidR="00E61949" w:rsidRPr="00A61D3E" w:rsidRDefault="00180ABE" w:rsidP="004B318D">
      <w:pPr>
        <w:pStyle w:val="RSCB04AHeadingSection"/>
        <w:spacing w:line="276" w:lineRule="auto"/>
        <w:jc w:val="both"/>
      </w:pPr>
      <w:r w:rsidRPr="00A61D3E">
        <w:t>Conclusions</w:t>
      </w:r>
    </w:p>
    <w:p w:rsidR="00A961C9" w:rsidRPr="00A961C9" w:rsidRDefault="00A961C9" w:rsidP="004B318D">
      <w:pPr>
        <w:ind w:firstLine="680"/>
        <w:jc w:val="both"/>
        <w:rPr>
          <w:rFonts w:eastAsia="Times New Roman" w:cstheme="minorHAnsi"/>
          <w:sz w:val="18"/>
          <w:szCs w:val="18"/>
          <w:shd w:val="clear" w:color="auto" w:fill="FFFFFF"/>
          <w:lang w:val="en-US"/>
        </w:rPr>
      </w:pPr>
      <w:r w:rsidRPr="00A961C9">
        <w:rPr>
          <w:rFonts w:eastAsia="Times New Roman" w:cstheme="minorHAnsi"/>
          <w:sz w:val="18"/>
          <w:szCs w:val="18"/>
          <w:lang w:val="en-US"/>
        </w:rPr>
        <w:t xml:space="preserve">We constructed adhesive and bioinspired freestanding multilayer membranes, composed of polysaccharides, which morphology and composition recapitulate aspects presented by native ECM. The presence of DN, which contains catechol groups that were found as responsible for the adhesive behavior of mussels on wetted rocks, brought new advantages for this LbL system. </w:t>
      </w:r>
      <w:r w:rsidRPr="00A961C9">
        <w:rPr>
          <w:rFonts w:eastAsia="Times New Roman" w:cstheme="minorHAnsi"/>
          <w:sz w:val="18"/>
          <w:szCs w:val="18"/>
          <w:shd w:val="clear" w:color="auto" w:fill="FFFFFF"/>
          <w:lang w:val="en-US"/>
        </w:rPr>
        <w:t xml:space="preserve">The </w:t>
      </w:r>
      <w:r w:rsidRPr="00A961C9">
        <w:rPr>
          <w:rFonts w:eastAsia="Times New Roman" w:cstheme="minorHAnsi"/>
          <w:sz w:val="18"/>
          <w:szCs w:val="18"/>
          <w:lang w:val="en-US"/>
        </w:rPr>
        <w:t>[CHT/ALG/CHT/HA-DN]</w:t>
      </w:r>
      <w:r w:rsidRPr="00A961C9">
        <w:rPr>
          <w:rFonts w:eastAsia="Times New Roman" w:cstheme="minorHAnsi"/>
          <w:sz w:val="18"/>
          <w:szCs w:val="18"/>
          <w:vertAlign w:val="subscript"/>
          <w:lang w:val="en-US"/>
        </w:rPr>
        <w:t xml:space="preserve">100 </w:t>
      </w:r>
      <w:r w:rsidRPr="00A961C9">
        <w:rPr>
          <w:rFonts w:eastAsia="Times New Roman" w:cstheme="minorHAnsi"/>
          <w:sz w:val="18"/>
          <w:szCs w:val="18"/>
          <w:lang w:val="en-US"/>
        </w:rPr>
        <w:t>freestanding multilayer membranes</w:t>
      </w:r>
      <w:r w:rsidRPr="00A961C9">
        <w:rPr>
          <w:rFonts w:eastAsia="Times New Roman" w:cstheme="minorHAnsi"/>
          <w:sz w:val="18"/>
          <w:szCs w:val="18"/>
          <w:shd w:val="clear" w:color="auto" w:fill="FFFFFF"/>
          <w:lang w:val="en-US"/>
        </w:rPr>
        <w:t xml:space="preserve"> supported better cell adhesion and proliferation and provided directional cues for cells communicate with each other and growth. These natural, biocompatible, highly porous and adhesive materials hold great potential in providing a support for skin wound healing, as shown by </w:t>
      </w:r>
      <w:r w:rsidRPr="00A961C9">
        <w:rPr>
          <w:rFonts w:eastAsia="Times New Roman" w:cstheme="minorHAnsi"/>
          <w:i/>
          <w:sz w:val="18"/>
          <w:szCs w:val="18"/>
          <w:shd w:val="clear" w:color="auto" w:fill="FFFFFF"/>
          <w:lang w:val="en-US"/>
        </w:rPr>
        <w:t>in vitro</w:t>
      </w:r>
      <w:r w:rsidRPr="00A961C9">
        <w:rPr>
          <w:rFonts w:eastAsia="Times New Roman" w:cstheme="minorHAnsi"/>
          <w:sz w:val="18"/>
          <w:szCs w:val="18"/>
          <w:shd w:val="clear" w:color="auto" w:fill="FFFFFF"/>
          <w:lang w:val="en-US"/>
        </w:rPr>
        <w:t xml:space="preserve"> and </w:t>
      </w:r>
      <w:r w:rsidRPr="00A961C9">
        <w:rPr>
          <w:rFonts w:eastAsia="Times New Roman" w:cstheme="minorHAnsi"/>
          <w:i/>
          <w:sz w:val="18"/>
          <w:szCs w:val="18"/>
          <w:shd w:val="clear" w:color="auto" w:fill="FFFFFF"/>
          <w:lang w:val="en-US"/>
        </w:rPr>
        <w:t xml:space="preserve">in vivo </w:t>
      </w:r>
      <w:r w:rsidRPr="00A961C9">
        <w:rPr>
          <w:rFonts w:eastAsia="Times New Roman" w:cstheme="minorHAnsi"/>
          <w:sz w:val="18"/>
          <w:szCs w:val="18"/>
          <w:shd w:val="clear" w:color="auto" w:fill="FFFFFF"/>
          <w:lang w:val="en-US"/>
        </w:rPr>
        <w:t xml:space="preserve">assays. </w:t>
      </w:r>
    </w:p>
    <w:p w:rsidR="00C9557D" w:rsidRDefault="00C9557D" w:rsidP="004B318D">
      <w:pPr>
        <w:pStyle w:val="RSCB04AHeadingSection"/>
        <w:spacing w:line="276" w:lineRule="auto"/>
        <w:jc w:val="both"/>
      </w:pPr>
      <w:r>
        <w:t>Conflict</w:t>
      </w:r>
      <w:r w:rsidR="00F05C18">
        <w:t>s</w:t>
      </w:r>
      <w:r>
        <w:t xml:space="preserve"> of interest</w:t>
      </w:r>
    </w:p>
    <w:p w:rsidR="00A05364" w:rsidRDefault="00A05364" w:rsidP="004B318D">
      <w:pPr>
        <w:jc w:val="both"/>
        <w:rPr>
          <w:rFonts w:cs="Times New Roman"/>
          <w:w w:val="108"/>
          <w:sz w:val="18"/>
          <w:szCs w:val="18"/>
        </w:rPr>
      </w:pPr>
      <w:r w:rsidRPr="00A05364">
        <w:rPr>
          <w:rFonts w:cs="Times New Roman"/>
          <w:w w:val="108"/>
          <w:sz w:val="18"/>
          <w:szCs w:val="18"/>
        </w:rPr>
        <w:t>Th</w:t>
      </w:r>
      <w:r w:rsidR="00A961C9">
        <w:rPr>
          <w:rFonts w:cs="Times New Roman"/>
          <w:w w:val="108"/>
          <w:sz w:val="18"/>
          <w:szCs w:val="18"/>
        </w:rPr>
        <w:t>ere are no conflicts to declare</w:t>
      </w:r>
      <w:r w:rsidRPr="00A05364">
        <w:rPr>
          <w:rFonts w:cs="Times New Roman"/>
          <w:w w:val="108"/>
          <w:sz w:val="18"/>
          <w:szCs w:val="18"/>
        </w:rPr>
        <w:t>.</w:t>
      </w:r>
    </w:p>
    <w:p w:rsidR="00A05364" w:rsidRPr="00A05364" w:rsidRDefault="00A05364" w:rsidP="004B318D">
      <w:pPr>
        <w:jc w:val="both"/>
        <w:rPr>
          <w:rFonts w:cs="Times New Roman"/>
          <w:w w:val="108"/>
          <w:sz w:val="18"/>
          <w:szCs w:val="18"/>
        </w:rPr>
      </w:pPr>
    </w:p>
    <w:p w:rsidR="00FA2DA2" w:rsidRDefault="00FA2DA2" w:rsidP="004B318D">
      <w:pPr>
        <w:pStyle w:val="RSCB04AHeadingSection"/>
        <w:spacing w:line="276" w:lineRule="auto"/>
        <w:jc w:val="both"/>
      </w:pPr>
      <w:r>
        <w:lastRenderedPageBreak/>
        <w:t>Acknowledgements</w:t>
      </w:r>
    </w:p>
    <w:p w:rsidR="00A961C9" w:rsidRPr="00A961C9" w:rsidRDefault="00A961C9" w:rsidP="004B318D">
      <w:pPr>
        <w:pStyle w:val="TDAckTitle"/>
        <w:spacing w:line="276" w:lineRule="auto"/>
        <w:rPr>
          <w:rFonts w:asciiTheme="minorHAnsi" w:hAnsiTheme="minorHAnsi" w:cstheme="minorHAnsi"/>
          <w:b w:val="0"/>
          <w:kern w:val="20"/>
          <w:sz w:val="18"/>
          <w:szCs w:val="18"/>
        </w:rPr>
      </w:pPr>
      <w:r w:rsidRPr="00A961C9">
        <w:rPr>
          <w:rFonts w:asciiTheme="minorHAnsi" w:hAnsiTheme="minorHAnsi" w:cstheme="minorHAnsi"/>
          <w:b w:val="0"/>
          <w:kern w:val="20"/>
          <w:sz w:val="18"/>
          <w:szCs w:val="18"/>
        </w:rPr>
        <w:t>M.P.S. acknowledges the Portuguese Foundation for Science and Technology (FCT) for financial support through Grant No. SFRH/BD/97606/2013. This work was supported by the European Research Council grant agreement ERC-2014-ADG-669858 for the ATLAS project. The authors acknowledge Paula Marques (Mechanical Engineering Department, University of Aveiro, Aveiro, Portugal) for providing the mechanical equipment to carry out the tensile tests and the lap shear adhesion tests.</w:t>
      </w:r>
    </w:p>
    <w:p w:rsidR="00EF4A4C" w:rsidRDefault="00A961C9" w:rsidP="004B318D">
      <w:pPr>
        <w:pStyle w:val="RSCB04AHeadingSection"/>
        <w:jc w:val="both"/>
      </w:pPr>
      <w:r>
        <w:t>R</w:t>
      </w:r>
      <w:r w:rsidR="00E61949" w:rsidRPr="00EF6BD4">
        <w:t>eferences</w:t>
      </w:r>
    </w:p>
    <w:p w:rsidR="00453533" w:rsidRPr="00453533" w:rsidRDefault="00EF4A4C" w:rsidP="00453533">
      <w:pPr>
        <w:pStyle w:val="EndNoteBibliography"/>
        <w:spacing w:after="0"/>
        <w:ind w:left="720" w:hanging="720"/>
      </w:pPr>
      <w:r>
        <w:fldChar w:fldCharType="begin"/>
      </w:r>
      <w:r>
        <w:instrText xml:space="preserve"> ADDIN EN.REFLIST </w:instrText>
      </w:r>
      <w:r>
        <w:fldChar w:fldCharType="separate"/>
      </w:r>
      <w:bookmarkStart w:id="14" w:name="_ENREF_1"/>
      <w:r w:rsidR="00453533" w:rsidRPr="00453533">
        <w:t>1.</w:t>
      </w:r>
      <w:r w:rsidR="00453533" w:rsidRPr="00453533">
        <w:tab/>
        <w:t xml:space="preserve">A. D. Metcalfe and M. W. J. Ferguson, </w:t>
      </w:r>
      <w:r w:rsidR="00453533" w:rsidRPr="00453533">
        <w:rPr>
          <w:i/>
        </w:rPr>
        <w:t>Journal of the Royal Society Interface</w:t>
      </w:r>
      <w:r w:rsidR="00453533" w:rsidRPr="00453533">
        <w:t xml:space="preserve">, 2007, </w:t>
      </w:r>
      <w:r w:rsidR="00453533" w:rsidRPr="00453533">
        <w:rPr>
          <w:b/>
        </w:rPr>
        <w:t>4</w:t>
      </w:r>
      <w:r w:rsidR="00453533" w:rsidRPr="00453533">
        <w:t>, 413-437.</w:t>
      </w:r>
      <w:bookmarkEnd w:id="14"/>
    </w:p>
    <w:p w:rsidR="00453533" w:rsidRPr="00453533" w:rsidRDefault="00453533" w:rsidP="00453533">
      <w:pPr>
        <w:pStyle w:val="EndNoteBibliography"/>
        <w:spacing w:after="0"/>
        <w:ind w:left="720" w:hanging="720"/>
      </w:pPr>
      <w:bookmarkStart w:id="15" w:name="_ENREF_2"/>
      <w:r w:rsidRPr="00453533">
        <w:t>2.</w:t>
      </w:r>
      <w:r w:rsidRPr="00453533">
        <w:tab/>
        <w:t xml:space="preserve">M. Chen, M. Przyborowski and F. Berthiaume, </w:t>
      </w:r>
      <w:r w:rsidRPr="00453533">
        <w:rPr>
          <w:i/>
        </w:rPr>
        <w:t>Critical reviews in biomedical engineering</w:t>
      </w:r>
      <w:r w:rsidRPr="00453533">
        <w:t xml:space="preserve">, 2009, </w:t>
      </w:r>
      <w:r w:rsidRPr="00453533">
        <w:rPr>
          <w:b/>
        </w:rPr>
        <w:t>37</w:t>
      </w:r>
      <w:r w:rsidRPr="00453533">
        <w:t>, 399-421.</w:t>
      </w:r>
      <w:bookmarkEnd w:id="15"/>
    </w:p>
    <w:p w:rsidR="00453533" w:rsidRPr="00453533" w:rsidRDefault="00453533" w:rsidP="00453533">
      <w:pPr>
        <w:pStyle w:val="EndNoteBibliography"/>
        <w:spacing w:after="0"/>
        <w:ind w:left="720" w:hanging="720"/>
      </w:pPr>
      <w:bookmarkStart w:id="16" w:name="_ENREF_3"/>
      <w:r w:rsidRPr="00453533">
        <w:t>3.</w:t>
      </w:r>
      <w:r w:rsidRPr="00453533">
        <w:tab/>
        <w:t xml:space="preserve">S. P. Zhong, Y. Z. Zhang and C. T. Lim, </w:t>
      </w:r>
      <w:r w:rsidRPr="00453533">
        <w:rPr>
          <w:i/>
        </w:rPr>
        <w:t>Wiley Interdisciplinary Reviews: Nanomedicine and Nanobiotechnology</w:t>
      </w:r>
      <w:r w:rsidRPr="00453533">
        <w:t xml:space="preserve">, 2010, </w:t>
      </w:r>
      <w:r w:rsidRPr="00453533">
        <w:rPr>
          <w:b/>
        </w:rPr>
        <w:t>2</w:t>
      </w:r>
      <w:r w:rsidRPr="00453533">
        <w:t>, 510-525.</w:t>
      </w:r>
      <w:bookmarkEnd w:id="16"/>
    </w:p>
    <w:p w:rsidR="00453533" w:rsidRPr="00453533" w:rsidRDefault="00453533" w:rsidP="00453533">
      <w:pPr>
        <w:pStyle w:val="EndNoteBibliography"/>
        <w:spacing w:after="0"/>
        <w:ind w:left="720" w:hanging="720"/>
      </w:pPr>
      <w:bookmarkStart w:id="17" w:name="_ENREF_4"/>
      <w:r w:rsidRPr="00453533">
        <w:t>4.</w:t>
      </w:r>
      <w:r w:rsidRPr="00453533">
        <w:tab/>
        <w:t xml:space="preserve">D. N. Herndon, R. E. Barrow, R. L. Rutan, T. C. Rutan, M. H. Desai and S. Abston, </w:t>
      </w:r>
      <w:r w:rsidRPr="00453533">
        <w:rPr>
          <w:i/>
        </w:rPr>
        <w:t>Annals of surgery</w:t>
      </w:r>
      <w:r w:rsidRPr="00453533">
        <w:t xml:space="preserve">, 1989, </w:t>
      </w:r>
      <w:r w:rsidRPr="00453533">
        <w:rPr>
          <w:b/>
        </w:rPr>
        <w:t>209</w:t>
      </w:r>
      <w:r w:rsidRPr="00453533">
        <w:t>, 547-552; discussion 552-543.</w:t>
      </w:r>
      <w:bookmarkEnd w:id="17"/>
    </w:p>
    <w:p w:rsidR="00453533" w:rsidRPr="00453533" w:rsidRDefault="00453533" w:rsidP="00453533">
      <w:pPr>
        <w:pStyle w:val="EndNoteBibliography"/>
        <w:spacing w:after="0"/>
        <w:ind w:left="720" w:hanging="720"/>
      </w:pPr>
      <w:bookmarkStart w:id="18" w:name="_ENREF_5"/>
      <w:r w:rsidRPr="00453533">
        <w:t>5.</w:t>
      </w:r>
      <w:r w:rsidRPr="00453533">
        <w:tab/>
        <w:t xml:space="preserve">L. C. Andersson, H. C. Nettelblad and G. Kratz, in </w:t>
      </w:r>
      <w:r w:rsidRPr="00453533">
        <w:rPr>
          <w:i/>
        </w:rPr>
        <w:t>Artificial Organs</w:t>
      </w:r>
      <w:r w:rsidRPr="00453533">
        <w:t>, ed. N. S. Hakim, Springer London, London, 2009, DOI: 10.1007/978-1-84882-283-2_6, pp. 93-105.</w:t>
      </w:r>
      <w:bookmarkEnd w:id="18"/>
    </w:p>
    <w:p w:rsidR="00453533" w:rsidRPr="00453533" w:rsidRDefault="00453533" w:rsidP="00453533">
      <w:pPr>
        <w:pStyle w:val="EndNoteBibliography"/>
        <w:spacing w:after="0"/>
        <w:ind w:left="720" w:hanging="720"/>
      </w:pPr>
      <w:bookmarkStart w:id="19" w:name="_ENREF_6"/>
      <w:r w:rsidRPr="00453533">
        <w:t>6.</w:t>
      </w:r>
      <w:r w:rsidRPr="00453533">
        <w:tab/>
        <w:t xml:space="preserve">M. Tenenhaus and H. O. Rennekampff, </w:t>
      </w:r>
      <w:r w:rsidRPr="00453533">
        <w:rPr>
          <w:i/>
        </w:rPr>
        <w:t>Plastic and reconstructive surgery</w:t>
      </w:r>
      <w:r w:rsidRPr="00453533">
        <w:t xml:space="preserve">, 2016, </w:t>
      </w:r>
      <w:r w:rsidRPr="00453533">
        <w:rPr>
          <w:b/>
        </w:rPr>
        <w:t>138</w:t>
      </w:r>
      <w:r w:rsidRPr="00453533">
        <w:t>, 42s-50s.</w:t>
      </w:r>
      <w:bookmarkEnd w:id="19"/>
    </w:p>
    <w:p w:rsidR="00453533" w:rsidRPr="00453533" w:rsidRDefault="00453533" w:rsidP="00453533">
      <w:pPr>
        <w:pStyle w:val="EndNoteBibliography"/>
        <w:spacing w:after="0"/>
        <w:ind w:left="720" w:hanging="720"/>
      </w:pPr>
      <w:bookmarkStart w:id="20" w:name="_ENREF_7"/>
      <w:r w:rsidRPr="00453533">
        <w:t>7.</w:t>
      </w:r>
      <w:r w:rsidRPr="00453533">
        <w:tab/>
        <w:t xml:space="preserve">R. Langer and J. Vacanti, </w:t>
      </w:r>
      <w:r w:rsidRPr="00453533">
        <w:rPr>
          <w:i/>
        </w:rPr>
        <w:t>Science</w:t>
      </w:r>
      <w:r w:rsidRPr="00453533">
        <w:t xml:space="preserve">, 1993, </w:t>
      </w:r>
      <w:r w:rsidRPr="00453533">
        <w:rPr>
          <w:b/>
        </w:rPr>
        <w:t>260</w:t>
      </w:r>
      <w:r w:rsidRPr="00453533">
        <w:t>, 920-926.</w:t>
      </w:r>
      <w:bookmarkEnd w:id="20"/>
    </w:p>
    <w:p w:rsidR="00453533" w:rsidRPr="00453533" w:rsidRDefault="00453533" w:rsidP="00453533">
      <w:pPr>
        <w:pStyle w:val="EndNoteBibliography"/>
        <w:spacing w:after="0"/>
        <w:ind w:left="720" w:hanging="720"/>
      </w:pPr>
      <w:bookmarkStart w:id="21" w:name="_ENREF_8"/>
      <w:r w:rsidRPr="00453533">
        <w:t>8.</w:t>
      </w:r>
      <w:r w:rsidRPr="00453533">
        <w:tab/>
        <w:t xml:space="preserve">K. Skorkowska-Telichowska, M. Czemplik, A. Kulma and J. Szopa, </w:t>
      </w:r>
      <w:r w:rsidRPr="00453533">
        <w:rPr>
          <w:i/>
        </w:rPr>
        <w:t>Journal of the American Academy of Dermatology</w:t>
      </w:r>
      <w:r w:rsidRPr="00453533">
        <w:t xml:space="preserve">, 2013, </w:t>
      </w:r>
      <w:r w:rsidRPr="00453533">
        <w:rPr>
          <w:b/>
        </w:rPr>
        <w:t>68</w:t>
      </w:r>
      <w:r w:rsidRPr="00453533">
        <w:t>, e117-126.</w:t>
      </w:r>
      <w:bookmarkEnd w:id="21"/>
    </w:p>
    <w:p w:rsidR="00453533" w:rsidRPr="00453533" w:rsidRDefault="00453533" w:rsidP="00453533">
      <w:pPr>
        <w:pStyle w:val="EndNoteBibliography"/>
        <w:spacing w:after="0"/>
        <w:ind w:left="720" w:hanging="720"/>
      </w:pPr>
      <w:bookmarkStart w:id="22" w:name="_ENREF_9"/>
      <w:r w:rsidRPr="00453533">
        <w:t>9.</w:t>
      </w:r>
      <w:r w:rsidRPr="00453533">
        <w:tab/>
        <w:t xml:space="preserve">A. Sood, M. S. Granick and N. L. Tomaselli, </w:t>
      </w:r>
      <w:r w:rsidRPr="00453533">
        <w:rPr>
          <w:i/>
        </w:rPr>
        <w:t>Advances in Wound Care</w:t>
      </w:r>
      <w:r w:rsidRPr="00453533">
        <w:t xml:space="preserve">, 2014, </w:t>
      </w:r>
      <w:r w:rsidRPr="00453533">
        <w:rPr>
          <w:b/>
        </w:rPr>
        <w:t>3</w:t>
      </w:r>
      <w:r w:rsidRPr="00453533">
        <w:t>, 511-529.</w:t>
      </w:r>
      <w:bookmarkEnd w:id="22"/>
    </w:p>
    <w:p w:rsidR="00453533" w:rsidRPr="00453533" w:rsidRDefault="00453533" w:rsidP="00453533">
      <w:pPr>
        <w:pStyle w:val="EndNoteBibliography"/>
        <w:spacing w:after="0"/>
        <w:ind w:left="720" w:hanging="720"/>
      </w:pPr>
      <w:bookmarkStart w:id="23" w:name="_ENREF_10"/>
      <w:r w:rsidRPr="00453533">
        <w:t>10.</w:t>
      </w:r>
      <w:r w:rsidRPr="00453533">
        <w:tab/>
        <w:t xml:space="preserve">C. Caravaggi, R. De Giglio, C. Pritelli, M. Sommaria, S. Dalla Noce, E. Faglia, M. Mantero, G. Clerici, P. Fratino, L. Dalla Paola, G. Mariani, R. Mingardi and A. Morabito, </w:t>
      </w:r>
      <w:r w:rsidRPr="00453533">
        <w:rPr>
          <w:i/>
        </w:rPr>
        <w:t>A prospective, multicenter, controlled, randomized clinical trial</w:t>
      </w:r>
      <w:r w:rsidRPr="00453533">
        <w:t xml:space="preserve">, 2003, </w:t>
      </w:r>
      <w:r w:rsidRPr="00453533">
        <w:rPr>
          <w:b/>
        </w:rPr>
        <w:t>26</w:t>
      </w:r>
      <w:r w:rsidRPr="00453533">
        <w:t>, 2853-2859.</w:t>
      </w:r>
      <w:bookmarkEnd w:id="23"/>
    </w:p>
    <w:p w:rsidR="00453533" w:rsidRPr="00453533" w:rsidRDefault="00453533" w:rsidP="00453533">
      <w:pPr>
        <w:pStyle w:val="EndNoteBibliography"/>
        <w:spacing w:after="0"/>
        <w:ind w:left="720" w:hanging="720"/>
      </w:pPr>
      <w:bookmarkStart w:id="24" w:name="_ENREF_11"/>
      <w:r w:rsidRPr="00453533">
        <w:t>11.</w:t>
      </w:r>
      <w:r w:rsidRPr="00453533">
        <w:tab/>
        <w:t xml:space="preserve">E. Dantzer and F. M. Braye, </w:t>
      </w:r>
      <w:r w:rsidRPr="00453533">
        <w:rPr>
          <w:i/>
        </w:rPr>
        <w:t>British journal of plastic surgery</w:t>
      </w:r>
      <w:r w:rsidRPr="00453533">
        <w:t xml:space="preserve">, 2001, </w:t>
      </w:r>
      <w:r w:rsidRPr="00453533">
        <w:rPr>
          <w:b/>
        </w:rPr>
        <w:t>54</w:t>
      </w:r>
      <w:r w:rsidRPr="00453533">
        <w:t>, 659-664.</w:t>
      </w:r>
      <w:bookmarkEnd w:id="24"/>
    </w:p>
    <w:p w:rsidR="00453533" w:rsidRPr="00453533" w:rsidRDefault="00453533" w:rsidP="00453533">
      <w:pPr>
        <w:pStyle w:val="EndNoteBibliography"/>
        <w:spacing w:after="0"/>
        <w:ind w:left="720" w:hanging="720"/>
      </w:pPr>
      <w:bookmarkStart w:id="25" w:name="_ENREF_12"/>
      <w:r w:rsidRPr="00453533">
        <w:t>12.</w:t>
      </w:r>
      <w:r w:rsidRPr="00453533">
        <w:tab/>
        <w:t xml:space="preserve">M. Norouzi, S. M. Boroujeni, N. Omidvarkordshouli and M. Soleimani, </w:t>
      </w:r>
      <w:r w:rsidRPr="00453533">
        <w:rPr>
          <w:i/>
        </w:rPr>
        <w:t>Advanced healthcare materials</w:t>
      </w:r>
      <w:r w:rsidRPr="00453533">
        <w:t xml:space="preserve">, 2015, </w:t>
      </w:r>
      <w:r w:rsidRPr="00453533">
        <w:rPr>
          <w:b/>
        </w:rPr>
        <w:t>4</w:t>
      </w:r>
      <w:r w:rsidRPr="00453533">
        <w:t>, 1114-1133.</w:t>
      </w:r>
      <w:bookmarkEnd w:id="25"/>
    </w:p>
    <w:p w:rsidR="00453533" w:rsidRPr="00453533" w:rsidRDefault="00453533" w:rsidP="00453533">
      <w:pPr>
        <w:pStyle w:val="EndNoteBibliography"/>
        <w:spacing w:after="0"/>
        <w:ind w:left="720" w:hanging="720"/>
      </w:pPr>
      <w:bookmarkStart w:id="26" w:name="_ENREF_13"/>
      <w:r w:rsidRPr="00453533">
        <w:t>13.</w:t>
      </w:r>
      <w:r w:rsidRPr="00453533">
        <w:tab/>
        <w:t xml:space="preserve">Q. Hou, D. W. Grijpma and J. Feijen, </w:t>
      </w:r>
      <w:r w:rsidRPr="00453533">
        <w:rPr>
          <w:i/>
        </w:rPr>
        <w:t>Biomaterials</w:t>
      </w:r>
      <w:r w:rsidRPr="00453533">
        <w:t xml:space="preserve">, 2003, </w:t>
      </w:r>
      <w:r w:rsidRPr="00453533">
        <w:rPr>
          <w:b/>
        </w:rPr>
        <w:t>24</w:t>
      </w:r>
      <w:r w:rsidRPr="00453533">
        <w:t>, 1937-1947.</w:t>
      </w:r>
      <w:bookmarkEnd w:id="26"/>
    </w:p>
    <w:p w:rsidR="00453533" w:rsidRPr="00453533" w:rsidRDefault="00453533" w:rsidP="00453533">
      <w:pPr>
        <w:pStyle w:val="EndNoteBibliography"/>
        <w:spacing w:after="0"/>
        <w:ind w:left="720" w:hanging="720"/>
      </w:pPr>
      <w:bookmarkStart w:id="27" w:name="_ENREF_14"/>
      <w:r w:rsidRPr="00453533">
        <w:t>14.</w:t>
      </w:r>
      <w:r w:rsidRPr="00453533">
        <w:tab/>
        <w:t xml:space="preserve">G. Sun, X. Zhang, Y. I. Shen, R. Sebastian, L. E. Dickinson, K. Fox-Talbot, M. Reinblatt, C. Steenbergen, J. W. Harmon and S. Gerecht, </w:t>
      </w:r>
      <w:r w:rsidRPr="00453533">
        <w:rPr>
          <w:i/>
        </w:rPr>
        <w:t>Proceedings of the National Academy of Sciences of the United States of America</w:t>
      </w:r>
      <w:r w:rsidRPr="00453533">
        <w:t xml:space="preserve">, 2011, </w:t>
      </w:r>
      <w:r w:rsidRPr="00453533">
        <w:rPr>
          <w:b/>
        </w:rPr>
        <w:t>108</w:t>
      </w:r>
      <w:r w:rsidRPr="00453533">
        <w:t>, 20976-20981.</w:t>
      </w:r>
      <w:bookmarkEnd w:id="27"/>
    </w:p>
    <w:p w:rsidR="00453533" w:rsidRPr="00453533" w:rsidRDefault="00453533" w:rsidP="00453533">
      <w:pPr>
        <w:pStyle w:val="EndNoteBibliography"/>
        <w:spacing w:after="0"/>
        <w:ind w:left="720" w:hanging="720"/>
      </w:pPr>
      <w:bookmarkStart w:id="28" w:name="_ENREF_15"/>
      <w:r w:rsidRPr="00453533">
        <w:t>15.</w:t>
      </w:r>
      <w:r w:rsidRPr="00453533">
        <w:tab/>
        <w:t xml:space="preserve">M. Jaiswal, A. Gupta, A. K. Agrawal, M. Jassal, A. K. Dinda and V. Koul, </w:t>
      </w:r>
      <w:r w:rsidRPr="00453533">
        <w:rPr>
          <w:i/>
        </w:rPr>
        <w:t>Journal of biomedical nanotechnology</w:t>
      </w:r>
      <w:r w:rsidRPr="00453533">
        <w:t xml:space="preserve">, 2013, </w:t>
      </w:r>
      <w:r w:rsidRPr="00453533">
        <w:rPr>
          <w:b/>
        </w:rPr>
        <w:t>9</w:t>
      </w:r>
      <w:r w:rsidRPr="00453533">
        <w:t>, 1495-1508.</w:t>
      </w:r>
      <w:bookmarkEnd w:id="28"/>
    </w:p>
    <w:p w:rsidR="00453533" w:rsidRPr="00453533" w:rsidRDefault="00453533" w:rsidP="00453533">
      <w:pPr>
        <w:pStyle w:val="EndNoteBibliography"/>
        <w:spacing w:after="0"/>
        <w:ind w:left="720" w:hanging="720"/>
      </w:pPr>
      <w:bookmarkStart w:id="29" w:name="_ENREF_16"/>
      <w:r w:rsidRPr="00453533">
        <w:t>16.</w:t>
      </w:r>
      <w:r w:rsidRPr="00453533">
        <w:tab/>
        <w:t xml:space="preserve">Y. Hong, X. Chen, X. Jing, H. Fan, Z. Gu and X. Zhang, </w:t>
      </w:r>
      <w:r w:rsidRPr="00453533">
        <w:rPr>
          <w:i/>
        </w:rPr>
        <w:t>Advanced Functional Materials</w:t>
      </w:r>
      <w:r w:rsidRPr="00453533">
        <w:t xml:space="preserve">, 2010, </w:t>
      </w:r>
      <w:r w:rsidRPr="00453533">
        <w:rPr>
          <w:b/>
        </w:rPr>
        <w:t>20</w:t>
      </w:r>
      <w:r w:rsidRPr="00453533">
        <w:t>, 1503-1510.</w:t>
      </w:r>
      <w:bookmarkEnd w:id="29"/>
    </w:p>
    <w:p w:rsidR="00453533" w:rsidRPr="00453533" w:rsidRDefault="00453533" w:rsidP="00453533">
      <w:pPr>
        <w:pStyle w:val="EndNoteBibliography"/>
        <w:spacing w:after="0"/>
        <w:ind w:left="720" w:hanging="720"/>
      </w:pPr>
      <w:bookmarkStart w:id="30" w:name="_ENREF_17"/>
      <w:r w:rsidRPr="00453533">
        <w:t>17.</w:t>
      </w:r>
      <w:r w:rsidRPr="00453533">
        <w:tab/>
        <w:t xml:space="preserve">H. Cao, M. M. Chen, Y. Liu, Y. Y. Liu, Y. Q. Huang, J. H. Wang, J. D. Chen and Q. Q. Zhang, </w:t>
      </w:r>
      <w:r w:rsidRPr="00453533">
        <w:rPr>
          <w:i/>
        </w:rPr>
        <w:t>Colloids and surfaces. B, Biointerfaces</w:t>
      </w:r>
      <w:r w:rsidRPr="00453533">
        <w:t xml:space="preserve">, 2015, </w:t>
      </w:r>
      <w:r w:rsidRPr="00453533">
        <w:rPr>
          <w:b/>
        </w:rPr>
        <w:t>136</w:t>
      </w:r>
      <w:r w:rsidRPr="00453533">
        <w:t>, 1098-1106.</w:t>
      </w:r>
      <w:bookmarkEnd w:id="30"/>
    </w:p>
    <w:p w:rsidR="00453533" w:rsidRPr="00453533" w:rsidRDefault="00453533" w:rsidP="00453533">
      <w:pPr>
        <w:pStyle w:val="EndNoteBibliography"/>
        <w:spacing w:after="0"/>
        <w:ind w:left="720" w:hanging="720"/>
      </w:pPr>
      <w:bookmarkStart w:id="31" w:name="_ENREF_18"/>
      <w:r w:rsidRPr="00453533">
        <w:t>18.</w:t>
      </w:r>
      <w:r w:rsidRPr="00453533">
        <w:tab/>
        <w:t xml:space="preserve">A. A. Chaudhari, K. Vig, D. R. Baganizi, R. Sahu, S. Dixit, V. Dennis, S. R. Singh and S. R. Pillai, </w:t>
      </w:r>
      <w:r w:rsidRPr="00453533">
        <w:rPr>
          <w:i/>
        </w:rPr>
        <w:t>International Journal of Molecular Sciences</w:t>
      </w:r>
      <w:r w:rsidRPr="00453533">
        <w:t xml:space="preserve">, 2016, </w:t>
      </w:r>
      <w:r w:rsidRPr="00453533">
        <w:rPr>
          <w:b/>
        </w:rPr>
        <w:t>17</w:t>
      </w:r>
      <w:r w:rsidRPr="00453533">
        <w:t>, 1974.</w:t>
      </w:r>
      <w:bookmarkEnd w:id="31"/>
    </w:p>
    <w:p w:rsidR="00453533" w:rsidRPr="00453533" w:rsidRDefault="00453533" w:rsidP="00453533">
      <w:pPr>
        <w:pStyle w:val="EndNoteBibliography"/>
        <w:spacing w:after="0"/>
        <w:ind w:left="720" w:hanging="720"/>
      </w:pPr>
      <w:bookmarkStart w:id="32" w:name="_ENREF_19"/>
      <w:r w:rsidRPr="00453533">
        <w:t>19.</w:t>
      </w:r>
      <w:r w:rsidRPr="00453533">
        <w:tab/>
        <w:t xml:space="preserve">J. Borges and J. F. Mano, </w:t>
      </w:r>
      <w:r w:rsidRPr="00453533">
        <w:rPr>
          <w:i/>
        </w:rPr>
        <w:t>Chemical Reviews</w:t>
      </w:r>
      <w:r w:rsidRPr="00453533">
        <w:t xml:space="preserve">, 2014, </w:t>
      </w:r>
      <w:r w:rsidRPr="00453533">
        <w:rPr>
          <w:b/>
        </w:rPr>
        <w:t>114</w:t>
      </w:r>
      <w:r w:rsidRPr="00453533">
        <w:t>, 8883-8942.</w:t>
      </w:r>
      <w:bookmarkEnd w:id="32"/>
    </w:p>
    <w:p w:rsidR="00453533" w:rsidRPr="00453533" w:rsidRDefault="00453533" w:rsidP="00453533">
      <w:pPr>
        <w:pStyle w:val="EndNoteBibliography"/>
        <w:spacing w:after="0"/>
        <w:ind w:left="720" w:hanging="720"/>
      </w:pPr>
      <w:bookmarkStart w:id="33" w:name="_ENREF_20"/>
      <w:r w:rsidRPr="00453533">
        <w:t>20.</w:t>
      </w:r>
      <w:r w:rsidRPr="00453533">
        <w:tab/>
        <w:t xml:space="preserve">R. R. Costa and J. F. Mano, </w:t>
      </w:r>
      <w:r w:rsidRPr="00453533">
        <w:rPr>
          <w:i/>
        </w:rPr>
        <w:t>Chemical Society Reviews</w:t>
      </w:r>
      <w:r w:rsidRPr="00453533">
        <w:t xml:space="preserve">, 2014, </w:t>
      </w:r>
      <w:r w:rsidRPr="00453533">
        <w:rPr>
          <w:b/>
        </w:rPr>
        <w:t>43</w:t>
      </w:r>
      <w:r w:rsidRPr="00453533">
        <w:t>, 3453-3479.</w:t>
      </w:r>
      <w:bookmarkEnd w:id="33"/>
    </w:p>
    <w:p w:rsidR="00453533" w:rsidRPr="00453533" w:rsidRDefault="00453533" w:rsidP="00453533">
      <w:pPr>
        <w:pStyle w:val="EndNoteBibliography"/>
        <w:spacing w:after="0"/>
        <w:ind w:left="720" w:hanging="720"/>
      </w:pPr>
      <w:bookmarkStart w:id="34" w:name="_ENREF_21"/>
      <w:r w:rsidRPr="00453533">
        <w:t>21.</w:t>
      </w:r>
      <w:r w:rsidRPr="00453533">
        <w:tab/>
        <w:t xml:space="preserve">J. J. Richardson, J. Cui, M. Björnmalm, J. A. Braunger, H. Ejima and F. Caruso, </w:t>
      </w:r>
      <w:r w:rsidRPr="00453533">
        <w:rPr>
          <w:i/>
        </w:rPr>
        <w:t>Chemical Reviews</w:t>
      </w:r>
      <w:r w:rsidRPr="00453533">
        <w:t xml:space="preserve">, 2016, </w:t>
      </w:r>
      <w:r w:rsidRPr="00453533">
        <w:rPr>
          <w:b/>
        </w:rPr>
        <w:t>116</w:t>
      </w:r>
      <w:r w:rsidRPr="00453533">
        <w:t>, 14828-14867.</w:t>
      </w:r>
      <w:bookmarkEnd w:id="34"/>
    </w:p>
    <w:p w:rsidR="00453533" w:rsidRPr="00453533" w:rsidRDefault="00453533" w:rsidP="00453533">
      <w:pPr>
        <w:pStyle w:val="EndNoteBibliography"/>
        <w:spacing w:after="0"/>
        <w:ind w:left="720" w:hanging="720"/>
      </w:pPr>
      <w:bookmarkStart w:id="35" w:name="_ENREF_22"/>
      <w:r w:rsidRPr="00453533">
        <w:t>22.</w:t>
      </w:r>
      <w:r w:rsidRPr="00453533">
        <w:tab/>
        <w:t xml:space="preserve">K. M. Guthrie, A. Agarwal, L. B. C. Teixeira, R. R. Dubielzig, N. L. Abbott, C. J. Murphy, H. Singh, J. F. McAnulty and M. J. Schurr, </w:t>
      </w:r>
      <w:r w:rsidRPr="00453533">
        <w:rPr>
          <w:i/>
        </w:rPr>
        <w:t>Journal of burn care &amp; research : official publication of the American Burn Association</w:t>
      </w:r>
      <w:r w:rsidRPr="00453533">
        <w:t xml:space="preserve">, 2013, </w:t>
      </w:r>
      <w:r w:rsidRPr="00453533">
        <w:rPr>
          <w:b/>
        </w:rPr>
        <w:t>34</w:t>
      </w:r>
      <w:r w:rsidRPr="00453533">
        <w:t>, e359-e367.</w:t>
      </w:r>
      <w:bookmarkEnd w:id="35"/>
    </w:p>
    <w:p w:rsidR="00453533" w:rsidRPr="00453533" w:rsidRDefault="00453533" w:rsidP="00453533">
      <w:pPr>
        <w:pStyle w:val="EndNoteBibliography"/>
        <w:spacing w:after="0"/>
        <w:ind w:left="720" w:hanging="720"/>
      </w:pPr>
      <w:bookmarkStart w:id="36" w:name="_ENREF_23"/>
      <w:r w:rsidRPr="00453533">
        <w:t>23.</w:t>
      </w:r>
      <w:r w:rsidRPr="00453533">
        <w:tab/>
        <w:t xml:space="preserve">C. Picart, F. Caruso, J. C. Voegel and G. Decher, </w:t>
      </w:r>
      <w:r w:rsidRPr="00453533">
        <w:rPr>
          <w:i/>
        </w:rPr>
        <w:t>Layer-by-Layer Films for Biomedical Applications</w:t>
      </w:r>
      <w:r w:rsidRPr="00453533">
        <w:t>, Wiley, 2014.</w:t>
      </w:r>
      <w:bookmarkEnd w:id="36"/>
    </w:p>
    <w:p w:rsidR="00453533" w:rsidRPr="00453533" w:rsidRDefault="00453533" w:rsidP="00453533">
      <w:pPr>
        <w:pStyle w:val="EndNoteBibliography"/>
        <w:spacing w:after="0"/>
        <w:ind w:left="720" w:hanging="720"/>
      </w:pPr>
      <w:bookmarkStart w:id="37" w:name="_ENREF_24"/>
      <w:r w:rsidRPr="00453533">
        <w:t>24.</w:t>
      </w:r>
      <w:r w:rsidRPr="00453533">
        <w:tab/>
        <w:t xml:space="preserve">C. R. Correia, R. P. Pirraco, M. T. Cerqueira, A. P. Marques, R. L. Reis and J. F. Mano, </w:t>
      </w:r>
      <w:r w:rsidRPr="00453533">
        <w:rPr>
          <w:i/>
        </w:rPr>
        <w:t>Scientific Reports</w:t>
      </w:r>
      <w:r w:rsidRPr="00453533">
        <w:t xml:space="preserve">, 2016, </w:t>
      </w:r>
      <w:r w:rsidRPr="00453533">
        <w:rPr>
          <w:b/>
        </w:rPr>
        <w:t>6</w:t>
      </w:r>
      <w:r w:rsidRPr="00453533">
        <w:t>, 21883.</w:t>
      </w:r>
      <w:bookmarkEnd w:id="37"/>
    </w:p>
    <w:p w:rsidR="00453533" w:rsidRPr="00453533" w:rsidRDefault="00453533" w:rsidP="00453533">
      <w:pPr>
        <w:pStyle w:val="EndNoteBibliography"/>
        <w:spacing w:after="0"/>
        <w:ind w:left="720" w:hanging="720"/>
      </w:pPr>
      <w:bookmarkStart w:id="38" w:name="_ENREF_25"/>
      <w:r w:rsidRPr="00453533">
        <w:t>25.</w:t>
      </w:r>
      <w:r w:rsidRPr="00453533">
        <w:tab/>
        <w:t xml:space="preserve">O. Kulygin, A. D. Price, S. F. Chong, B. Stadler, A. N. Zelikin and F. Caruso, </w:t>
      </w:r>
      <w:r w:rsidRPr="00453533">
        <w:rPr>
          <w:i/>
        </w:rPr>
        <w:t>Small</w:t>
      </w:r>
      <w:r w:rsidRPr="00453533">
        <w:t xml:space="preserve">, 2010, </w:t>
      </w:r>
      <w:r w:rsidRPr="00453533">
        <w:rPr>
          <w:b/>
        </w:rPr>
        <w:t>6</w:t>
      </w:r>
      <w:r w:rsidRPr="00453533">
        <w:t>, 1558-1564.</w:t>
      </w:r>
      <w:bookmarkEnd w:id="38"/>
    </w:p>
    <w:p w:rsidR="00453533" w:rsidRPr="00453533" w:rsidRDefault="00453533" w:rsidP="00453533">
      <w:pPr>
        <w:pStyle w:val="EndNoteBibliography"/>
        <w:spacing w:after="0"/>
        <w:ind w:left="720" w:hanging="720"/>
      </w:pPr>
      <w:bookmarkStart w:id="39" w:name="_ENREF_26"/>
      <w:r w:rsidRPr="00453533">
        <w:t>26.</w:t>
      </w:r>
      <w:r w:rsidRPr="00453533">
        <w:tab/>
        <w:t xml:space="preserve">J. M. Silva, A. R. C. Duarte, C. A. Custódio, P. Sher, A. I. Neto, A. C. M. Pinho, J. Fonseca, R. L. Reis and J. F. Mano, </w:t>
      </w:r>
      <w:r w:rsidRPr="00453533">
        <w:rPr>
          <w:i/>
        </w:rPr>
        <w:t>Advanced healthcare materials</w:t>
      </w:r>
      <w:r w:rsidRPr="00453533">
        <w:t xml:space="preserve">, 2014, </w:t>
      </w:r>
      <w:r w:rsidRPr="00453533">
        <w:rPr>
          <w:b/>
        </w:rPr>
        <w:t>3</w:t>
      </w:r>
      <w:r w:rsidRPr="00453533">
        <w:t>, 433-440.</w:t>
      </w:r>
      <w:bookmarkEnd w:id="39"/>
    </w:p>
    <w:p w:rsidR="00453533" w:rsidRPr="00453533" w:rsidRDefault="00453533" w:rsidP="00453533">
      <w:pPr>
        <w:pStyle w:val="EndNoteBibliography"/>
        <w:spacing w:after="0"/>
        <w:ind w:left="720" w:hanging="720"/>
      </w:pPr>
      <w:bookmarkStart w:id="40" w:name="_ENREF_27"/>
      <w:r w:rsidRPr="00453533">
        <w:t>27.</w:t>
      </w:r>
      <w:r w:rsidRPr="00453533">
        <w:tab/>
        <w:t xml:space="preserve">S. G. Caridade, C. Monge, F. Gilde, T. Boudou, J. F. Mano and C. Picart, </w:t>
      </w:r>
      <w:r w:rsidRPr="00453533">
        <w:rPr>
          <w:i/>
        </w:rPr>
        <w:t>Biomacromolecules</w:t>
      </w:r>
      <w:r w:rsidRPr="00453533">
        <w:t xml:space="preserve">, 2013, </w:t>
      </w:r>
      <w:r w:rsidRPr="00453533">
        <w:rPr>
          <w:b/>
        </w:rPr>
        <w:t>14</w:t>
      </w:r>
      <w:r w:rsidRPr="00453533">
        <w:t>, 1653–1660.</w:t>
      </w:r>
      <w:bookmarkEnd w:id="40"/>
    </w:p>
    <w:p w:rsidR="00453533" w:rsidRPr="00453533" w:rsidRDefault="00453533" w:rsidP="00453533">
      <w:pPr>
        <w:pStyle w:val="EndNoteBibliography"/>
        <w:spacing w:after="0"/>
        <w:ind w:left="720" w:hanging="720"/>
      </w:pPr>
      <w:bookmarkStart w:id="41" w:name="_ENREF_28"/>
      <w:r w:rsidRPr="00453533">
        <w:t>28.</w:t>
      </w:r>
      <w:r w:rsidRPr="00453533">
        <w:tab/>
        <w:t xml:space="preserve">J. M. Silva, A. R. Duarte, S. G. Caridade, C. Picart, R. L. Reis and J. F. Mano, </w:t>
      </w:r>
      <w:r w:rsidRPr="00453533">
        <w:rPr>
          <w:i/>
        </w:rPr>
        <w:t>Biomacromolecules</w:t>
      </w:r>
      <w:r w:rsidRPr="00453533">
        <w:t xml:space="preserve">, 2014, </w:t>
      </w:r>
      <w:r w:rsidRPr="00453533">
        <w:rPr>
          <w:b/>
        </w:rPr>
        <w:t>15</w:t>
      </w:r>
      <w:r w:rsidRPr="00453533">
        <w:t>, 3817-3826.</w:t>
      </w:r>
      <w:bookmarkEnd w:id="41"/>
    </w:p>
    <w:p w:rsidR="00453533" w:rsidRPr="00453533" w:rsidRDefault="00453533" w:rsidP="00453533">
      <w:pPr>
        <w:pStyle w:val="EndNoteBibliography"/>
        <w:spacing w:after="0"/>
        <w:ind w:left="720" w:hanging="720"/>
      </w:pPr>
      <w:bookmarkStart w:id="42" w:name="_ENREF_29"/>
      <w:r w:rsidRPr="00453533">
        <w:t>29.</w:t>
      </w:r>
      <w:r w:rsidRPr="00453533">
        <w:tab/>
        <w:t xml:space="preserve">A. A. Mamedov and N. A. Kotov, </w:t>
      </w:r>
      <w:r w:rsidRPr="00453533">
        <w:rPr>
          <w:i/>
        </w:rPr>
        <w:t>Langmuir</w:t>
      </w:r>
      <w:r w:rsidRPr="00453533">
        <w:t xml:space="preserve">, 2000, </w:t>
      </w:r>
      <w:r w:rsidRPr="00453533">
        <w:rPr>
          <w:b/>
        </w:rPr>
        <w:t>16</w:t>
      </w:r>
      <w:r w:rsidRPr="00453533">
        <w:t>, 5530-5533.</w:t>
      </w:r>
      <w:bookmarkEnd w:id="42"/>
    </w:p>
    <w:p w:rsidR="00453533" w:rsidRPr="00453533" w:rsidRDefault="00453533" w:rsidP="00453533">
      <w:pPr>
        <w:pStyle w:val="EndNoteBibliography"/>
        <w:spacing w:after="0"/>
        <w:ind w:left="720" w:hanging="720"/>
      </w:pPr>
      <w:bookmarkStart w:id="43" w:name="_ENREF_30"/>
      <w:r w:rsidRPr="00453533">
        <w:t>30.</w:t>
      </w:r>
      <w:r w:rsidRPr="00453533">
        <w:tab/>
        <w:t xml:space="preserve">C. Picart, R. Elkaim, L. Richert, F. Audoin, Y. Arntz, M. Da Silva Cardoso, P. Schaaf, J. C. Voegel and B. Frisch, </w:t>
      </w:r>
      <w:r w:rsidRPr="00453533">
        <w:rPr>
          <w:i/>
        </w:rPr>
        <w:t>Advanced Functional Materials</w:t>
      </w:r>
      <w:r w:rsidRPr="00453533">
        <w:t xml:space="preserve">, 2005, </w:t>
      </w:r>
      <w:r w:rsidRPr="00453533">
        <w:rPr>
          <w:b/>
        </w:rPr>
        <w:t>15</w:t>
      </w:r>
      <w:r w:rsidRPr="00453533">
        <w:t>, 83-94.</w:t>
      </w:r>
      <w:bookmarkEnd w:id="43"/>
    </w:p>
    <w:p w:rsidR="00453533" w:rsidRPr="00453533" w:rsidRDefault="00453533" w:rsidP="00453533">
      <w:pPr>
        <w:pStyle w:val="EndNoteBibliography"/>
        <w:spacing w:after="0"/>
        <w:ind w:left="720" w:hanging="720"/>
      </w:pPr>
      <w:bookmarkStart w:id="44" w:name="_ENREF_31"/>
      <w:r w:rsidRPr="00453533">
        <w:t>31.</w:t>
      </w:r>
      <w:r w:rsidRPr="00453533">
        <w:tab/>
        <w:t xml:space="preserve">D. S. Salloum, S. G. Olenych, T. C. Keller and J. B. Schlenoff, </w:t>
      </w:r>
      <w:r w:rsidRPr="00453533">
        <w:rPr>
          <w:i/>
        </w:rPr>
        <w:t>Biomacromolecules</w:t>
      </w:r>
      <w:r w:rsidRPr="00453533">
        <w:t xml:space="preserve">, 2005, </w:t>
      </w:r>
      <w:r w:rsidRPr="00453533">
        <w:rPr>
          <w:b/>
        </w:rPr>
        <w:t>6</w:t>
      </w:r>
      <w:r w:rsidRPr="00453533">
        <w:t>, 161-167.</w:t>
      </w:r>
      <w:bookmarkEnd w:id="44"/>
    </w:p>
    <w:p w:rsidR="00453533" w:rsidRPr="00453533" w:rsidRDefault="00453533" w:rsidP="00453533">
      <w:pPr>
        <w:pStyle w:val="EndNoteBibliography"/>
        <w:spacing w:after="0"/>
        <w:ind w:left="720" w:hanging="720"/>
      </w:pPr>
      <w:bookmarkStart w:id="45" w:name="_ENREF_32"/>
      <w:r w:rsidRPr="00453533">
        <w:t>32.</w:t>
      </w:r>
      <w:r w:rsidRPr="00453533">
        <w:tab/>
        <w:t xml:space="preserve">M. P. Sousa, S. G. Caridade and J. F. Mano, </w:t>
      </w:r>
      <w:r w:rsidRPr="00453533">
        <w:rPr>
          <w:i/>
        </w:rPr>
        <w:t>Advanced healthcare materials</w:t>
      </w:r>
      <w:r w:rsidRPr="00453533">
        <w:t xml:space="preserve">, 2017, </w:t>
      </w:r>
      <w:r w:rsidRPr="00453533">
        <w:rPr>
          <w:b/>
        </w:rPr>
        <w:t>6</w:t>
      </w:r>
      <w:r w:rsidRPr="00453533">
        <w:t>, 1601462.</w:t>
      </w:r>
      <w:bookmarkEnd w:id="45"/>
    </w:p>
    <w:p w:rsidR="00453533" w:rsidRPr="00453533" w:rsidRDefault="00453533" w:rsidP="00453533">
      <w:pPr>
        <w:pStyle w:val="EndNoteBibliography"/>
        <w:spacing w:after="0"/>
        <w:ind w:left="720" w:hanging="720"/>
      </w:pPr>
      <w:bookmarkStart w:id="46" w:name="_ENREF_33"/>
      <w:r w:rsidRPr="00453533">
        <w:t>33.</w:t>
      </w:r>
      <w:r w:rsidRPr="00453533">
        <w:tab/>
        <w:t xml:space="preserve">W. Chrzanowski and A. Khademhosseini, </w:t>
      </w:r>
      <w:r w:rsidRPr="00453533">
        <w:rPr>
          <w:i/>
        </w:rPr>
        <w:t>Advanced drug delivery reviews</w:t>
      </w:r>
      <w:r w:rsidRPr="00453533">
        <w:t xml:space="preserve">, 2013, </w:t>
      </w:r>
      <w:r w:rsidRPr="00453533">
        <w:rPr>
          <w:b/>
        </w:rPr>
        <w:t>65</w:t>
      </w:r>
      <w:r w:rsidRPr="00453533">
        <w:t>, 403-404.</w:t>
      </w:r>
      <w:bookmarkEnd w:id="46"/>
    </w:p>
    <w:p w:rsidR="00453533" w:rsidRPr="00453533" w:rsidRDefault="00453533" w:rsidP="00453533">
      <w:pPr>
        <w:pStyle w:val="EndNoteBibliography"/>
        <w:spacing w:after="0"/>
        <w:ind w:left="720" w:hanging="720"/>
      </w:pPr>
      <w:bookmarkStart w:id="47" w:name="_ENREF_34"/>
      <w:r w:rsidRPr="00453533">
        <w:t>34.</w:t>
      </w:r>
      <w:r w:rsidRPr="00453533">
        <w:tab/>
        <w:t xml:space="preserve">R. Huang, W. Z. Li, X. X. Lv, Z. J. Lei, Y. Q. Bian, H. B. Deng, H. J. Wang, J. Q. Li and X. Y. Li, </w:t>
      </w:r>
      <w:r w:rsidRPr="00453533">
        <w:rPr>
          <w:i/>
        </w:rPr>
        <w:t>Biomaterials</w:t>
      </w:r>
      <w:r w:rsidRPr="00453533">
        <w:t xml:space="preserve">, 2015, </w:t>
      </w:r>
      <w:r w:rsidRPr="00453533">
        <w:rPr>
          <w:b/>
        </w:rPr>
        <w:t>53</w:t>
      </w:r>
      <w:r w:rsidRPr="00453533">
        <w:t>, 58-75.</w:t>
      </w:r>
      <w:bookmarkEnd w:id="47"/>
    </w:p>
    <w:p w:rsidR="00453533" w:rsidRPr="00453533" w:rsidRDefault="00453533" w:rsidP="00453533">
      <w:pPr>
        <w:pStyle w:val="EndNoteBibliography"/>
        <w:spacing w:after="0"/>
        <w:ind w:left="720" w:hanging="720"/>
      </w:pPr>
      <w:bookmarkStart w:id="48" w:name="_ENREF_35"/>
      <w:r w:rsidRPr="00453533">
        <w:t>35.</w:t>
      </w:r>
      <w:r w:rsidRPr="00453533">
        <w:tab/>
        <w:t xml:space="preserve">P. Flammang and R. Santos, </w:t>
      </w:r>
      <w:r w:rsidRPr="00453533">
        <w:rPr>
          <w:i/>
        </w:rPr>
        <w:t>Interface Focus</w:t>
      </w:r>
      <w:r w:rsidRPr="00453533">
        <w:t xml:space="preserve">, 2015, </w:t>
      </w:r>
      <w:r w:rsidRPr="00453533">
        <w:rPr>
          <w:b/>
        </w:rPr>
        <w:t>5</w:t>
      </w:r>
      <w:r w:rsidRPr="00453533">
        <w:t>, 20140086.</w:t>
      </w:r>
      <w:bookmarkEnd w:id="48"/>
    </w:p>
    <w:p w:rsidR="00453533" w:rsidRPr="00453533" w:rsidRDefault="00453533" w:rsidP="00453533">
      <w:pPr>
        <w:pStyle w:val="EndNoteBibliography"/>
        <w:spacing w:after="0"/>
        <w:ind w:left="720" w:hanging="720"/>
      </w:pPr>
      <w:bookmarkStart w:id="49" w:name="_ENREF_36"/>
      <w:r w:rsidRPr="00453533">
        <w:t>36.</w:t>
      </w:r>
      <w:r w:rsidRPr="00453533">
        <w:tab/>
        <w:t xml:space="preserve">H. Lee, B. P. Lee and P. B. Messersmith, </w:t>
      </w:r>
      <w:r w:rsidRPr="00453533">
        <w:rPr>
          <w:i/>
        </w:rPr>
        <w:t>Nature</w:t>
      </w:r>
      <w:r w:rsidRPr="00453533">
        <w:t xml:space="preserve">, 2007, </w:t>
      </w:r>
      <w:r w:rsidRPr="00453533">
        <w:rPr>
          <w:b/>
        </w:rPr>
        <w:t>448</w:t>
      </w:r>
      <w:r w:rsidRPr="00453533">
        <w:t>, 338.</w:t>
      </w:r>
      <w:bookmarkEnd w:id="49"/>
    </w:p>
    <w:p w:rsidR="00453533" w:rsidRPr="00453533" w:rsidRDefault="00453533" w:rsidP="00453533">
      <w:pPr>
        <w:pStyle w:val="EndNoteBibliography"/>
        <w:spacing w:after="0"/>
        <w:ind w:left="720" w:hanging="720"/>
      </w:pPr>
      <w:bookmarkStart w:id="50" w:name="_ENREF_37"/>
      <w:r w:rsidRPr="00453533">
        <w:t>37.</w:t>
      </w:r>
      <w:r w:rsidRPr="00453533">
        <w:tab/>
        <w:t xml:space="preserve">B. P. Lee, P. B. Messersmith, J. N. Israelachvili and J. H. Waite, </w:t>
      </w:r>
      <w:r w:rsidRPr="00453533">
        <w:rPr>
          <w:i/>
        </w:rPr>
        <w:t>Annual review of materials research</w:t>
      </w:r>
      <w:r w:rsidRPr="00453533">
        <w:t xml:space="preserve">, 2011, </w:t>
      </w:r>
      <w:r w:rsidRPr="00453533">
        <w:rPr>
          <w:b/>
        </w:rPr>
        <w:t>41</w:t>
      </w:r>
      <w:r w:rsidRPr="00453533">
        <w:t>, 99-132.</w:t>
      </w:r>
      <w:bookmarkEnd w:id="50"/>
    </w:p>
    <w:p w:rsidR="00453533" w:rsidRPr="00453533" w:rsidRDefault="00453533" w:rsidP="00453533">
      <w:pPr>
        <w:pStyle w:val="EndNoteBibliography"/>
        <w:spacing w:after="0"/>
        <w:ind w:left="720" w:hanging="720"/>
      </w:pPr>
      <w:bookmarkStart w:id="51" w:name="_ENREF_38"/>
      <w:r w:rsidRPr="00453533">
        <w:t>38.</w:t>
      </w:r>
      <w:r w:rsidRPr="00453533">
        <w:tab/>
        <w:t xml:space="preserve">J. H. Ryu, Y. Lee, W. H. Kong, T. G. Kim, T. G. Park and H. Lee, </w:t>
      </w:r>
      <w:r w:rsidRPr="00453533">
        <w:rPr>
          <w:i/>
        </w:rPr>
        <w:t>Biomacromolecules</w:t>
      </w:r>
      <w:r w:rsidRPr="00453533">
        <w:t xml:space="preserve">, 2011, </w:t>
      </w:r>
      <w:r w:rsidRPr="00453533">
        <w:rPr>
          <w:b/>
        </w:rPr>
        <w:t>12</w:t>
      </w:r>
      <w:r w:rsidRPr="00453533">
        <w:t>, 2653-2659.</w:t>
      </w:r>
      <w:bookmarkEnd w:id="51"/>
    </w:p>
    <w:p w:rsidR="00453533" w:rsidRPr="00453533" w:rsidRDefault="00453533" w:rsidP="00453533">
      <w:pPr>
        <w:pStyle w:val="EndNoteBibliography"/>
        <w:spacing w:after="0"/>
        <w:ind w:left="720" w:hanging="720"/>
      </w:pPr>
      <w:bookmarkStart w:id="52" w:name="_ENREF_39"/>
      <w:r w:rsidRPr="00453533">
        <w:t>39.</w:t>
      </w:r>
      <w:r w:rsidRPr="00453533">
        <w:tab/>
        <w:t xml:space="preserve">S. Hong, K. Yang, B. Kang, C. Lee, I. T. Song, E. Byun, K. I. Park, S.-W. Cho and H. Lee, </w:t>
      </w:r>
      <w:r w:rsidRPr="00453533">
        <w:rPr>
          <w:i/>
        </w:rPr>
        <w:t>Advanced Functional Materials</w:t>
      </w:r>
      <w:r w:rsidRPr="00453533">
        <w:t xml:space="preserve">, 2013, </w:t>
      </w:r>
      <w:r w:rsidRPr="00453533">
        <w:rPr>
          <w:b/>
        </w:rPr>
        <w:t>23</w:t>
      </w:r>
      <w:r w:rsidRPr="00453533">
        <w:t>, 1774-1780.</w:t>
      </w:r>
      <w:bookmarkEnd w:id="52"/>
    </w:p>
    <w:p w:rsidR="00453533" w:rsidRPr="00453533" w:rsidRDefault="00453533" w:rsidP="00453533">
      <w:pPr>
        <w:pStyle w:val="EndNoteBibliography"/>
        <w:spacing w:after="0"/>
        <w:ind w:left="720" w:hanging="720"/>
      </w:pPr>
      <w:bookmarkStart w:id="53" w:name="_ENREF_40"/>
      <w:r w:rsidRPr="00453533">
        <w:t>40.</w:t>
      </w:r>
      <w:r w:rsidRPr="00453533">
        <w:tab/>
        <w:t xml:space="preserve">A. I. Neto, N. L. Vasconcelos, S. M. Oliveira, D. Ruiz-Molina and J. F. Mano, </w:t>
      </w:r>
      <w:r w:rsidRPr="00453533">
        <w:rPr>
          <w:i/>
        </w:rPr>
        <w:t>Advanced Functional Materials</w:t>
      </w:r>
      <w:r w:rsidRPr="00453533">
        <w:t xml:space="preserve">, 2016, </w:t>
      </w:r>
      <w:r w:rsidRPr="00453533">
        <w:rPr>
          <w:b/>
        </w:rPr>
        <w:t>26</w:t>
      </w:r>
      <w:r w:rsidRPr="00453533">
        <w:t>, 2745-2755.</w:t>
      </w:r>
      <w:bookmarkEnd w:id="53"/>
    </w:p>
    <w:p w:rsidR="00453533" w:rsidRPr="00453533" w:rsidRDefault="00453533" w:rsidP="00453533">
      <w:pPr>
        <w:pStyle w:val="EndNoteBibliography"/>
        <w:spacing w:after="0"/>
        <w:ind w:left="720" w:hanging="720"/>
      </w:pPr>
      <w:bookmarkStart w:id="54" w:name="_ENREF_41"/>
      <w:r w:rsidRPr="00453533">
        <w:t>41.</w:t>
      </w:r>
      <w:r w:rsidRPr="00453533">
        <w:tab/>
        <w:t xml:space="preserve">J. F. Mano, </w:t>
      </w:r>
      <w:r w:rsidRPr="00453533">
        <w:rPr>
          <w:i/>
        </w:rPr>
        <w:t>Macromolecular bioscience</w:t>
      </w:r>
      <w:r w:rsidRPr="00453533">
        <w:t xml:space="preserve">, 2008, </w:t>
      </w:r>
      <w:r w:rsidRPr="00453533">
        <w:rPr>
          <w:b/>
        </w:rPr>
        <w:t>8</w:t>
      </w:r>
      <w:r w:rsidRPr="00453533">
        <w:t>, 69-76.</w:t>
      </w:r>
      <w:bookmarkEnd w:id="54"/>
    </w:p>
    <w:p w:rsidR="00453533" w:rsidRPr="00453533" w:rsidRDefault="00453533" w:rsidP="00453533">
      <w:pPr>
        <w:pStyle w:val="EndNoteBibliography"/>
        <w:spacing w:after="0"/>
        <w:ind w:left="720" w:hanging="720"/>
      </w:pPr>
      <w:bookmarkStart w:id="55" w:name="_ENREF_42"/>
      <w:r w:rsidRPr="00453533">
        <w:t>42.</w:t>
      </w:r>
      <w:r w:rsidRPr="00453533">
        <w:tab/>
        <w:t xml:space="preserve">ASTM, </w:t>
      </w:r>
      <w:r w:rsidRPr="00453533">
        <w:rPr>
          <w:i/>
        </w:rPr>
        <w:t>Journal</w:t>
      </w:r>
      <w:r w:rsidRPr="00453533">
        <w:t>, 1999.</w:t>
      </w:r>
      <w:bookmarkEnd w:id="55"/>
    </w:p>
    <w:p w:rsidR="00453533" w:rsidRPr="00453533" w:rsidRDefault="00453533" w:rsidP="00453533">
      <w:pPr>
        <w:pStyle w:val="EndNoteBibliography"/>
        <w:spacing w:after="0"/>
        <w:ind w:left="720" w:hanging="720"/>
      </w:pPr>
      <w:bookmarkStart w:id="56" w:name="_ENREF_43"/>
      <w:r w:rsidRPr="00453533">
        <w:t>43.</w:t>
      </w:r>
      <w:r w:rsidRPr="00453533">
        <w:tab/>
        <w:t xml:space="preserve">S. P. Miguel, M. P. Ribeiro, H. Brancal, P. Coutinho and I. J. Correia, </w:t>
      </w:r>
      <w:r w:rsidRPr="00453533">
        <w:rPr>
          <w:i/>
        </w:rPr>
        <w:t>Carbohydrate polymers</w:t>
      </w:r>
      <w:r w:rsidRPr="00453533">
        <w:t xml:space="preserve">, 2014, </w:t>
      </w:r>
      <w:r w:rsidRPr="00453533">
        <w:rPr>
          <w:b/>
        </w:rPr>
        <w:t>111</w:t>
      </w:r>
      <w:r w:rsidRPr="00453533">
        <w:t>, 366-373.</w:t>
      </w:r>
      <w:bookmarkEnd w:id="56"/>
    </w:p>
    <w:p w:rsidR="00453533" w:rsidRPr="00453533" w:rsidRDefault="00453533" w:rsidP="00453533">
      <w:pPr>
        <w:pStyle w:val="EndNoteBibliography"/>
        <w:spacing w:after="0"/>
        <w:ind w:left="720" w:hanging="720"/>
      </w:pPr>
      <w:bookmarkStart w:id="57" w:name="_ENREF_44"/>
      <w:r w:rsidRPr="00453533">
        <w:lastRenderedPageBreak/>
        <w:t>44.</w:t>
      </w:r>
      <w:r w:rsidRPr="00453533">
        <w:tab/>
        <w:t xml:space="preserve">F. Croisier, G. Atanasova, Y. Poumay and C. Jérôme, </w:t>
      </w:r>
      <w:r w:rsidRPr="00453533">
        <w:rPr>
          <w:i/>
        </w:rPr>
        <w:t>Advanced healthcare materials</w:t>
      </w:r>
      <w:r w:rsidRPr="00453533">
        <w:t xml:space="preserve">, 2014, </w:t>
      </w:r>
      <w:r w:rsidRPr="00453533">
        <w:rPr>
          <w:b/>
        </w:rPr>
        <w:t>3</w:t>
      </w:r>
      <w:r w:rsidRPr="00453533">
        <w:t>, 2032-2039.</w:t>
      </w:r>
      <w:bookmarkEnd w:id="57"/>
    </w:p>
    <w:p w:rsidR="00453533" w:rsidRPr="00453533" w:rsidRDefault="00453533" w:rsidP="00453533">
      <w:pPr>
        <w:pStyle w:val="EndNoteBibliography"/>
        <w:spacing w:after="0"/>
        <w:ind w:left="720" w:hanging="720"/>
      </w:pPr>
      <w:bookmarkStart w:id="58" w:name="_ENREF_45"/>
      <w:r w:rsidRPr="00453533">
        <w:t>45.</w:t>
      </w:r>
      <w:r w:rsidRPr="00453533">
        <w:tab/>
        <w:t xml:space="preserve">N. M. Alves, C. Picart and J. F. Mano, </w:t>
      </w:r>
      <w:r w:rsidRPr="00453533">
        <w:rPr>
          <w:i/>
        </w:rPr>
        <w:t>Macromolecular bioscience</w:t>
      </w:r>
      <w:r w:rsidRPr="00453533">
        <w:t xml:space="preserve">, 2009, </w:t>
      </w:r>
      <w:r w:rsidRPr="00453533">
        <w:rPr>
          <w:b/>
        </w:rPr>
        <w:t>9</w:t>
      </w:r>
      <w:r w:rsidRPr="00453533">
        <w:t>, 776-785.</w:t>
      </w:r>
      <w:bookmarkEnd w:id="58"/>
    </w:p>
    <w:p w:rsidR="00453533" w:rsidRPr="00453533" w:rsidRDefault="00453533" w:rsidP="00453533">
      <w:pPr>
        <w:pStyle w:val="EndNoteBibliography"/>
        <w:spacing w:after="0"/>
        <w:ind w:left="720" w:hanging="720"/>
      </w:pPr>
      <w:bookmarkStart w:id="59" w:name="_ENREF_46"/>
      <w:r w:rsidRPr="00453533">
        <w:t>46.</w:t>
      </w:r>
      <w:r w:rsidRPr="00453533">
        <w:tab/>
        <w:t xml:space="preserve">G. Dunér, E. Thormann and A. Dėdinaitė, </w:t>
      </w:r>
      <w:r w:rsidRPr="00453533">
        <w:rPr>
          <w:i/>
        </w:rPr>
        <w:t>Journal of Colloid and Interface Science</w:t>
      </w:r>
      <w:r w:rsidRPr="00453533">
        <w:t xml:space="preserve">, 2013, </w:t>
      </w:r>
      <w:r w:rsidRPr="00453533">
        <w:rPr>
          <w:b/>
        </w:rPr>
        <w:t>408</w:t>
      </w:r>
      <w:r w:rsidRPr="00453533">
        <w:t>, 229-234.</w:t>
      </w:r>
      <w:bookmarkEnd w:id="59"/>
    </w:p>
    <w:p w:rsidR="00453533" w:rsidRPr="00453533" w:rsidRDefault="00453533" w:rsidP="00453533">
      <w:pPr>
        <w:pStyle w:val="EndNoteBibliography"/>
        <w:spacing w:after="0"/>
        <w:ind w:left="720" w:hanging="720"/>
      </w:pPr>
      <w:bookmarkStart w:id="60" w:name="_ENREF_47"/>
      <w:r w:rsidRPr="00453533">
        <w:t>47.</w:t>
      </w:r>
      <w:r w:rsidRPr="00453533">
        <w:tab/>
        <w:t xml:space="preserve">J. Sedó, J. Saiz-Poseu, F. Busqué and D. Ruiz-Molina, </w:t>
      </w:r>
      <w:r w:rsidRPr="00453533">
        <w:rPr>
          <w:i/>
        </w:rPr>
        <w:t>Advanced Materials</w:t>
      </w:r>
      <w:r w:rsidRPr="00453533">
        <w:t xml:space="preserve">, 2013, </w:t>
      </w:r>
      <w:r w:rsidRPr="00453533">
        <w:rPr>
          <w:b/>
        </w:rPr>
        <w:t>25</w:t>
      </w:r>
      <w:r w:rsidRPr="00453533">
        <w:t>, 653-701.</w:t>
      </w:r>
      <w:bookmarkEnd w:id="60"/>
    </w:p>
    <w:p w:rsidR="00453533" w:rsidRPr="00453533" w:rsidRDefault="00453533" w:rsidP="00453533">
      <w:pPr>
        <w:pStyle w:val="EndNoteBibliography"/>
        <w:spacing w:after="0"/>
        <w:ind w:left="720" w:hanging="720"/>
      </w:pPr>
      <w:bookmarkStart w:id="61" w:name="_ENREF_48"/>
      <w:r w:rsidRPr="00453533">
        <w:t>48.</w:t>
      </w:r>
      <w:r w:rsidRPr="00453533">
        <w:tab/>
        <w:t xml:space="preserve">Z. Iqbal, E. P. C. Lai and T. J. Avis, </w:t>
      </w:r>
      <w:r w:rsidRPr="00453533">
        <w:rPr>
          <w:i/>
        </w:rPr>
        <w:t>Journal of Materials Chemistry</w:t>
      </w:r>
      <w:r w:rsidRPr="00453533">
        <w:t xml:space="preserve">, 2012, </w:t>
      </w:r>
      <w:r w:rsidRPr="00453533">
        <w:rPr>
          <w:b/>
        </w:rPr>
        <w:t>22</w:t>
      </w:r>
      <w:r w:rsidRPr="00453533">
        <w:t>, 21608-21612.</w:t>
      </w:r>
      <w:bookmarkEnd w:id="61"/>
    </w:p>
    <w:p w:rsidR="00453533" w:rsidRPr="00453533" w:rsidRDefault="00453533" w:rsidP="00453533">
      <w:pPr>
        <w:pStyle w:val="EndNoteBibliography"/>
        <w:spacing w:after="0"/>
        <w:ind w:left="720" w:hanging="720"/>
      </w:pPr>
      <w:bookmarkStart w:id="62" w:name="_ENREF_49"/>
      <w:r w:rsidRPr="00453533">
        <w:t>49.</w:t>
      </w:r>
      <w:r w:rsidRPr="00453533">
        <w:tab/>
        <w:t xml:space="preserve">R. M. Silva, G. A. Silva, O. P. Coutinho, J. F. Mano and R. L. Reis, </w:t>
      </w:r>
      <w:r w:rsidRPr="00453533">
        <w:rPr>
          <w:i/>
        </w:rPr>
        <w:t>Journal of Materials Science-Materials in Medicine</w:t>
      </w:r>
      <w:r w:rsidRPr="00453533">
        <w:t xml:space="preserve">, 2004, </w:t>
      </w:r>
      <w:r w:rsidRPr="00453533">
        <w:rPr>
          <w:b/>
        </w:rPr>
        <w:t>15</w:t>
      </w:r>
      <w:r w:rsidRPr="00453533">
        <w:t>, 1105-1112.</w:t>
      </w:r>
      <w:bookmarkEnd w:id="62"/>
    </w:p>
    <w:p w:rsidR="00453533" w:rsidRPr="00453533" w:rsidRDefault="00453533" w:rsidP="00453533">
      <w:pPr>
        <w:pStyle w:val="EndNoteBibliography"/>
        <w:spacing w:after="0"/>
        <w:ind w:left="720" w:hanging="720"/>
      </w:pPr>
      <w:bookmarkStart w:id="63" w:name="_ENREF_50"/>
      <w:r w:rsidRPr="00453533">
        <w:t>50.</w:t>
      </w:r>
      <w:r w:rsidRPr="00453533">
        <w:tab/>
        <w:t xml:space="preserve">F. Donot, A. Fontana, J. C. Baccou and S. Schorr-Galindo, </w:t>
      </w:r>
      <w:r w:rsidRPr="00453533">
        <w:rPr>
          <w:i/>
        </w:rPr>
        <w:t>Carbohydrate Polymers</w:t>
      </w:r>
      <w:r w:rsidRPr="00453533">
        <w:t xml:space="preserve">, 2012, </w:t>
      </w:r>
      <w:r w:rsidRPr="00453533">
        <w:rPr>
          <w:b/>
        </w:rPr>
        <w:t>87</w:t>
      </w:r>
      <w:r w:rsidRPr="00453533">
        <w:t>, 951.</w:t>
      </w:r>
      <w:bookmarkEnd w:id="63"/>
    </w:p>
    <w:p w:rsidR="00453533" w:rsidRPr="00453533" w:rsidRDefault="00453533" w:rsidP="00453533">
      <w:pPr>
        <w:pStyle w:val="EndNoteBibliography"/>
        <w:spacing w:after="0"/>
        <w:ind w:left="720" w:hanging="720"/>
      </w:pPr>
      <w:bookmarkStart w:id="64" w:name="_ENREF_51"/>
      <w:r w:rsidRPr="00453533">
        <w:t>51.</w:t>
      </w:r>
      <w:r w:rsidRPr="00453533">
        <w:tab/>
        <w:t xml:space="preserve">A. I. Neto, A. Cibrão, C. R. Correia, R. R. Carvalho, G. Luz, G. G. Ferrer, G. Botelho, C. Picart, N. M. Alves and J. F. Mano, </w:t>
      </w:r>
      <w:r w:rsidRPr="00453533">
        <w:rPr>
          <w:i/>
        </w:rPr>
        <w:t>Small</w:t>
      </w:r>
      <w:r w:rsidRPr="00453533">
        <w:t xml:space="preserve">, 2014, </w:t>
      </w:r>
      <w:r w:rsidRPr="00453533">
        <w:rPr>
          <w:b/>
        </w:rPr>
        <w:t>10</w:t>
      </w:r>
      <w:r w:rsidRPr="00453533">
        <w:t>, 2459-2469.</w:t>
      </w:r>
      <w:bookmarkEnd w:id="64"/>
    </w:p>
    <w:p w:rsidR="00453533" w:rsidRPr="00453533" w:rsidRDefault="00453533" w:rsidP="00453533">
      <w:pPr>
        <w:pStyle w:val="EndNoteBibliography"/>
        <w:spacing w:after="0"/>
        <w:ind w:left="720" w:hanging="720"/>
      </w:pPr>
      <w:bookmarkStart w:id="65" w:name="_ENREF_52"/>
      <w:r w:rsidRPr="00453533">
        <w:t>52.</w:t>
      </w:r>
      <w:r w:rsidRPr="00453533">
        <w:tab/>
        <w:t xml:space="preserve">A. I. Neto, A. C. Cibrão, C. R. Correia, R. R. Carvalho, G. M. Luz, G. G. Ferrer, G. Botelho, C. Picart, N. M. Alves and J. F. Mano, </w:t>
      </w:r>
      <w:r w:rsidRPr="00453533">
        <w:rPr>
          <w:i/>
        </w:rPr>
        <w:t>Small</w:t>
      </w:r>
      <w:r w:rsidRPr="00453533">
        <w:t xml:space="preserve">, 2014, </w:t>
      </w:r>
      <w:r w:rsidRPr="00453533">
        <w:rPr>
          <w:b/>
        </w:rPr>
        <w:t>10</w:t>
      </w:r>
      <w:r w:rsidRPr="00453533">
        <w:t>, 2459-2469.</w:t>
      </w:r>
      <w:bookmarkEnd w:id="65"/>
    </w:p>
    <w:p w:rsidR="00453533" w:rsidRPr="00453533" w:rsidRDefault="00453533" w:rsidP="00453533">
      <w:pPr>
        <w:pStyle w:val="EndNoteBibliography"/>
        <w:spacing w:after="0"/>
        <w:ind w:left="720" w:hanging="720"/>
      </w:pPr>
      <w:bookmarkStart w:id="66" w:name="_ENREF_53"/>
      <w:r w:rsidRPr="00453533">
        <w:t>53.</w:t>
      </w:r>
      <w:r w:rsidRPr="00453533">
        <w:tab/>
        <w:t xml:space="preserve">S. P. Zhong, D. Campoccia, P. J. Doherty, R. L. Williams, L. Benedetti and D. F. Williams, </w:t>
      </w:r>
      <w:r w:rsidRPr="00453533">
        <w:rPr>
          <w:i/>
        </w:rPr>
        <w:t>Biomaterials</w:t>
      </w:r>
      <w:r w:rsidRPr="00453533">
        <w:t xml:space="preserve">, 1994, </w:t>
      </w:r>
      <w:r w:rsidRPr="00453533">
        <w:rPr>
          <w:b/>
        </w:rPr>
        <w:t>15</w:t>
      </w:r>
      <w:r w:rsidRPr="00453533">
        <w:t>, 359-365.</w:t>
      </w:r>
      <w:bookmarkEnd w:id="66"/>
    </w:p>
    <w:p w:rsidR="00453533" w:rsidRPr="00453533" w:rsidRDefault="00453533" w:rsidP="00453533">
      <w:pPr>
        <w:pStyle w:val="EndNoteBibliography"/>
        <w:spacing w:after="0"/>
        <w:ind w:left="720" w:hanging="720"/>
      </w:pPr>
      <w:bookmarkStart w:id="67" w:name="_ENREF_54"/>
      <w:r w:rsidRPr="00453533">
        <w:t>54.</w:t>
      </w:r>
      <w:r w:rsidRPr="00453533">
        <w:tab/>
        <w:t xml:space="preserve">P. Fischer, A. Laschewsky, E. Wischerhoff, X. Arys, A. Jonas and R. Legras, </w:t>
      </w:r>
      <w:r w:rsidRPr="00453533">
        <w:rPr>
          <w:i/>
        </w:rPr>
        <w:t>Macromolecular Symposia</w:t>
      </w:r>
      <w:r w:rsidRPr="00453533">
        <w:t xml:space="preserve">, 1999, </w:t>
      </w:r>
      <w:r w:rsidRPr="00453533">
        <w:rPr>
          <w:b/>
        </w:rPr>
        <w:t>137</w:t>
      </w:r>
      <w:r w:rsidRPr="00453533">
        <w:t>, 1-24.</w:t>
      </w:r>
      <w:bookmarkEnd w:id="67"/>
    </w:p>
    <w:p w:rsidR="00453533" w:rsidRPr="00453533" w:rsidRDefault="00453533" w:rsidP="00453533">
      <w:pPr>
        <w:pStyle w:val="EndNoteBibliography"/>
        <w:spacing w:after="0"/>
        <w:ind w:left="720" w:hanging="720"/>
      </w:pPr>
      <w:bookmarkStart w:id="68" w:name="_ENREF_55"/>
      <w:r w:rsidRPr="00453533">
        <w:t>55.</w:t>
      </w:r>
      <w:r w:rsidRPr="00453533">
        <w:tab/>
        <w:t xml:space="preserve">S. Slavin, A. H. Soeriyadi, L. Voorhaar, M. R. Whittaker, C. R. Becer, C. Boyer, T. P. Davis and D. M. Haddleton, </w:t>
      </w:r>
      <w:r w:rsidRPr="00453533">
        <w:rPr>
          <w:i/>
        </w:rPr>
        <w:t>Soft Matter</w:t>
      </w:r>
      <w:r w:rsidRPr="00453533">
        <w:t xml:space="preserve">, 2012, </w:t>
      </w:r>
      <w:r w:rsidRPr="00453533">
        <w:rPr>
          <w:b/>
        </w:rPr>
        <w:t>8</w:t>
      </w:r>
      <w:r w:rsidRPr="00453533">
        <w:t>, 118-128.</w:t>
      </w:r>
      <w:bookmarkEnd w:id="68"/>
    </w:p>
    <w:p w:rsidR="00453533" w:rsidRPr="00453533" w:rsidRDefault="00453533" w:rsidP="00453533">
      <w:pPr>
        <w:pStyle w:val="EndNoteBibliography"/>
        <w:spacing w:after="0"/>
        <w:ind w:left="720" w:hanging="720"/>
      </w:pPr>
      <w:bookmarkStart w:id="69" w:name="_ENREF_56"/>
      <w:r w:rsidRPr="00453533">
        <w:t>56.</w:t>
      </w:r>
      <w:r w:rsidRPr="00453533">
        <w:tab/>
        <w:t xml:space="preserve">I. Hargittai and M. Hargittai, </w:t>
      </w:r>
      <w:r w:rsidRPr="00453533">
        <w:rPr>
          <w:i/>
        </w:rPr>
        <w:t>Structural Chemistry</w:t>
      </w:r>
      <w:r w:rsidRPr="00453533">
        <w:t xml:space="preserve">, 2008, </w:t>
      </w:r>
      <w:r w:rsidRPr="00453533">
        <w:rPr>
          <w:b/>
        </w:rPr>
        <w:t>19</w:t>
      </w:r>
      <w:r w:rsidRPr="00453533">
        <w:t>, 697-717.</w:t>
      </w:r>
      <w:bookmarkEnd w:id="69"/>
    </w:p>
    <w:p w:rsidR="00453533" w:rsidRPr="00453533" w:rsidRDefault="00453533" w:rsidP="00453533">
      <w:pPr>
        <w:pStyle w:val="EndNoteBibliography"/>
        <w:spacing w:after="0"/>
        <w:ind w:left="720" w:hanging="720"/>
      </w:pPr>
      <w:bookmarkStart w:id="70" w:name="_ENREF_57"/>
      <w:r w:rsidRPr="00453533">
        <w:t>57.</w:t>
      </w:r>
      <w:r w:rsidRPr="00453533">
        <w:tab/>
        <w:t xml:space="preserve">H.-I. Chang and Y. Wang, in </w:t>
      </w:r>
      <w:r w:rsidRPr="00453533">
        <w:rPr>
          <w:i/>
        </w:rPr>
        <w:t>Regenerative Medicine and Tissue Engineering - Cells and Biomaterials</w:t>
      </w:r>
      <w:r w:rsidRPr="00453533">
        <w:t>, ed. D. Eberli, InTech, Rijeka, 2011, DOI: 10.5772/21983, p. Ch. 27.</w:t>
      </w:r>
      <w:bookmarkEnd w:id="70"/>
    </w:p>
    <w:p w:rsidR="00453533" w:rsidRPr="00453533" w:rsidRDefault="00453533" w:rsidP="00453533">
      <w:pPr>
        <w:pStyle w:val="EndNoteBibliography"/>
        <w:spacing w:after="0"/>
        <w:ind w:left="720" w:hanging="720"/>
      </w:pPr>
      <w:bookmarkStart w:id="71" w:name="_ENREF_58"/>
      <w:r w:rsidRPr="00453533">
        <w:t>58.</w:t>
      </w:r>
      <w:r w:rsidRPr="00453533">
        <w:tab/>
        <w:t xml:space="preserve">S. S. Silva, E. G. Popa, M. E. Gomes, M. Cerqueira, A. P. Marques, S. G. Caridade, P. Teixeira, C. Sousa, J. F. Mano and R. L. Reis, </w:t>
      </w:r>
      <w:r w:rsidRPr="00453533">
        <w:rPr>
          <w:i/>
        </w:rPr>
        <w:t>Acta Biomaterialia</w:t>
      </w:r>
      <w:r w:rsidRPr="00453533">
        <w:t xml:space="preserve">, 2013, </w:t>
      </w:r>
      <w:r w:rsidRPr="00453533">
        <w:rPr>
          <w:b/>
        </w:rPr>
        <w:t>9</w:t>
      </w:r>
      <w:r w:rsidRPr="00453533">
        <w:t>, 6790-6797.</w:t>
      </w:r>
      <w:bookmarkEnd w:id="71"/>
    </w:p>
    <w:p w:rsidR="00453533" w:rsidRPr="00453533" w:rsidRDefault="00453533" w:rsidP="00453533">
      <w:pPr>
        <w:pStyle w:val="EndNoteBibliography"/>
        <w:spacing w:after="0"/>
        <w:ind w:left="720" w:hanging="720"/>
      </w:pPr>
      <w:bookmarkStart w:id="72" w:name="_ENREF_59"/>
      <w:r w:rsidRPr="00453533">
        <w:t>59.</w:t>
      </w:r>
      <w:r w:rsidRPr="00453533">
        <w:tab/>
        <w:t xml:space="preserve">C. S. Hajicharalambous, J. Lichter, W. T. Hix, M. Swierczewska, M. F. Rubner and P. Rajagopalan, </w:t>
      </w:r>
      <w:r w:rsidRPr="00453533">
        <w:rPr>
          <w:i/>
        </w:rPr>
        <w:t>Biomaterials</w:t>
      </w:r>
      <w:r w:rsidRPr="00453533">
        <w:t xml:space="preserve">, 2009, </w:t>
      </w:r>
      <w:r w:rsidRPr="00453533">
        <w:rPr>
          <w:b/>
        </w:rPr>
        <w:t>30</w:t>
      </w:r>
      <w:r w:rsidRPr="00453533">
        <w:t>, 4029-4036.</w:t>
      </w:r>
      <w:bookmarkEnd w:id="72"/>
    </w:p>
    <w:p w:rsidR="00453533" w:rsidRPr="00453533" w:rsidRDefault="00453533" w:rsidP="00453533">
      <w:pPr>
        <w:pStyle w:val="EndNoteBibliography"/>
        <w:spacing w:after="0"/>
        <w:ind w:left="720" w:hanging="720"/>
      </w:pPr>
      <w:bookmarkStart w:id="73" w:name="_ENREF_60"/>
      <w:r w:rsidRPr="00453533">
        <w:t>60.</w:t>
      </w:r>
      <w:r w:rsidRPr="00453533">
        <w:tab/>
        <w:t xml:space="preserve">J. Rnjak-Kovacina, S. G. Wise, Z. Li, P. K. M. Maitz, C. J. Young, Y. Wang and A. S. Weiss, </w:t>
      </w:r>
      <w:r w:rsidRPr="00453533">
        <w:rPr>
          <w:i/>
        </w:rPr>
        <w:t>Biomaterials</w:t>
      </w:r>
      <w:r w:rsidRPr="00453533">
        <w:t xml:space="preserve">, 2011, </w:t>
      </w:r>
      <w:r w:rsidRPr="00453533">
        <w:rPr>
          <w:b/>
        </w:rPr>
        <w:t>32</w:t>
      </w:r>
      <w:r w:rsidRPr="00453533">
        <w:t>, 6729-6736.</w:t>
      </w:r>
      <w:bookmarkEnd w:id="73"/>
    </w:p>
    <w:p w:rsidR="00453533" w:rsidRPr="00453533" w:rsidRDefault="00453533" w:rsidP="00453533">
      <w:pPr>
        <w:pStyle w:val="EndNoteBibliography"/>
        <w:spacing w:after="0"/>
        <w:ind w:left="720" w:hanging="720"/>
      </w:pPr>
      <w:bookmarkStart w:id="74" w:name="_ENREF_61"/>
      <w:r w:rsidRPr="00453533">
        <w:t>61.</w:t>
      </w:r>
      <w:r w:rsidRPr="00453533">
        <w:tab/>
        <w:t xml:space="preserve">Q. L. Loh and C. Choong, </w:t>
      </w:r>
      <w:r w:rsidRPr="00453533">
        <w:rPr>
          <w:i/>
        </w:rPr>
        <w:t>Tissue Engineering. Part B, Reviews</w:t>
      </w:r>
      <w:r w:rsidRPr="00453533">
        <w:t xml:space="preserve">, 2013, </w:t>
      </w:r>
      <w:r w:rsidRPr="00453533">
        <w:rPr>
          <w:b/>
        </w:rPr>
        <w:t>19</w:t>
      </w:r>
      <w:r w:rsidRPr="00453533">
        <w:t>, 485-502.</w:t>
      </w:r>
      <w:bookmarkEnd w:id="74"/>
    </w:p>
    <w:p w:rsidR="00453533" w:rsidRPr="00453533" w:rsidRDefault="00453533" w:rsidP="00453533">
      <w:pPr>
        <w:pStyle w:val="EndNoteBibliography"/>
        <w:spacing w:after="0"/>
        <w:ind w:left="720" w:hanging="720"/>
      </w:pPr>
      <w:bookmarkStart w:id="75" w:name="_ENREF_62"/>
      <w:r w:rsidRPr="00453533">
        <w:t>62.</w:t>
      </w:r>
      <w:r w:rsidRPr="00453533">
        <w:tab/>
        <w:t xml:space="preserve">E. A. Sander, K. A. Lynch and S. T. Boyce, </w:t>
      </w:r>
      <w:r w:rsidRPr="00453533">
        <w:rPr>
          <w:i/>
        </w:rPr>
        <w:t>Journal of biomechanical engineering</w:t>
      </w:r>
      <w:r w:rsidRPr="00453533">
        <w:t xml:space="preserve">, 2014, </w:t>
      </w:r>
      <w:r w:rsidRPr="00453533">
        <w:rPr>
          <w:b/>
        </w:rPr>
        <w:t>136</w:t>
      </w:r>
      <w:r w:rsidRPr="00453533">
        <w:t>, 051008.</w:t>
      </w:r>
      <w:bookmarkEnd w:id="75"/>
    </w:p>
    <w:p w:rsidR="00453533" w:rsidRPr="00453533" w:rsidRDefault="00453533" w:rsidP="00453533">
      <w:pPr>
        <w:pStyle w:val="EndNoteBibliography"/>
        <w:spacing w:after="0"/>
        <w:ind w:left="720" w:hanging="720"/>
      </w:pPr>
      <w:bookmarkStart w:id="76" w:name="_ENREF_63"/>
      <w:r w:rsidRPr="00453533">
        <w:t>63.</w:t>
      </w:r>
      <w:r w:rsidRPr="00453533">
        <w:tab/>
        <w:t xml:space="preserve">W. Yang, V. R. Sherman, B. Gludovatz, E. Schaible, P. Stewart, R. O. Ritchie and M. A. Meyers, </w:t>
      </w:r>
      <w:r w:rsidRPr="00453533">
        <w:rPr>
          <w:i/>
        </w:rPr>
        <w:t>Nature Communications</w:t>
      </w:r>
      <w:r w:rsidRPr="00453533">
        <w:t xml:space="preserve">, 2015, </w:t>
      </w:r>
      <w:r w:rsidRPr="00453533">
        <w:rPr>
          <w:b/>
        </w:rPr>
        <w:t>6</w:t>
      </w:r>
      <w:r w:rsidRPr="00453533">
        <w:t>, 6649.</w:t>
      </w:r>
      <w:bookmarkEnd w:id="76"/>
    </w:p>
    <w:p w:rsidR="00453533" w:rsidRPr="00453533" w:rsidRDefault="00453533" w:rsidP="00453533">
      <w:pPr>
        <w:pStyle w:val="EndNoteBibliography"/>
        <w:spacing w:after="0"/>
        <w:ind w:left="720" w:hanging="720"/>
      </w:pPr>
      <w:bookmarkStart w:id="77" w:name="_ENREF_64"/>
      <w:r w:rsidRPr="00453533">
        <w:t>64.</w:t>
      </w:r>
      <w:r w:rsidRPr="00453533">
        <w:tab/>
        <w:t xml:space="preserve">H.-J. Park, Y. Jin, J. Shin, K. Yang, C. Lee, H. S. Yang and S.-W. Cho, </w:t>
      </w:r>
      <w:r w:rsidRPr="00453533">
        <w:rPr>
          <w:i/>
        </w:rPr>
        <w:t>Biomacromolecules</w:t>
      </w:r>
      <w:r w:rsidRPr="00453533">
        <w:t xml:space="preserve">, 2016, </w:t>
      </w:r>
      <w:r w:rsidRPr="00453533">
        <w:rPr>
          <w:b/>
        </w:rPr>
        <w:t>17</w:t>
      </w:r>
      <w:r w:rsidRPr="00453533">
        <w:t>, 1939-1948.</w:t>
      </w:r>
      <w:bookmarkEnd w:id="77"/>
    </w:p>
    <w:p w:rsidR="00453533" w:rsidRPr="00453533" w:rsidRDefault="00453533" w:rsidP="00453533">
      <w:pPr>
        <w:pStyle w:val="EndNoteBibliography"/>
        <w:spacing w:after="0"/>
        <w:ind w:left="720" w:hanging="720"/>
      </w:pPr>
      <w:bookmarkStart w:id="78" w:name="_ENREF_65"/>
      <w:r w:rsidRPr="00453533">
        <w:t>65.</w:t>
      </w:r>
      <w:r w:rsidRPr="00453533">
        <w:tab/>
        <w:t xml:space="preserve">A. L. Carvalho, A. C. Vale, M. P. Sousa, A. M. Barbosa, E. Torrado, J. F. Mano and N. M. Alves, </w:t>
      </w:r>
      <w:r w:rsidRPr="00453533">
        <w:rPr>
          <w:i/>
        </w:rPr>
        <w:t>Journal of Materials Chemistry B</w:t>
      </w:r>
      <w:r w:rsidRPr="00453533">
        <w:t xml:space="preserve">, 2016, </w:t>
      </w:r>
      <w:r w:rsidRPr="00453533">
        <w:rPr>
          <w:b/>
        </w:rPr>
        <w:t>4</w:t>
      </w:r>
      <w:r w:rsidRPr="00453533">
        <w:t>, 5385-5393.</w:t>
      </w:r>
      <w:bookmarkEnd w:id="78"/>
    </w:p>
    <w:p w:rsidR="00453533" w:rsidRPr="00453533" w:rsidRDefault="00453533" w:rsidP="00453533">
      <w:pPr>
        <w:pStyle w:val="EndNoteBibliography"/>
        <w:spacing w:after="0"/>
        <w:ind w:left="720" w:hanging="720"/>
      </w:pPr>
      <w:bookmarkStart w:id="79" w:name="_ENREF_66"/>
      <w:r w:rsidRPr="00453533">
        <w:t>66.</w:t>
      </w:r>
      <w:r w:rsidRPr="00453533">
        <w:tab/>
        <w:t xml:space="preserve">C. Dhand, S. Harini, M. Venkatesh, N. Dwivedi, A. Ng, S. Liu, N. K. Verma, S. Ramakrishna, R. W. Beuerman, X. J. Loh and R. Lakshminarayanan, </w:t>
      </w:r>
      <w:r w:rsidRPr="00453533">
        <w:rPr>
          <w:i/>
        </w:rPr>
        <w:t>ACS Applied Materials &amp; Interfaces</w:t>
      </w:r>
      <w:r w:rsidRPr="00453533">
        <w:t xml:space="preserve">, 2016, </w:t>
      </w:r>
      <w:r w:rsidRPr="00453533">
        <w:rPr>
          <w:b/>
        </w:rPr>
        <w:t>8</w:t>
      </w:r>
      <w:r w:rsidRPr="00453533">
        <w:t>, 1220-1232.</w:t>
      </w:r>
      <w:bookmarkEnd w:id="79"/>
    </w:p>
    <w:p w:rsidR="00453533" w:rsidRPr="00453533" w:rsidRDefault="00453533" w:rsidP="00453533">
      <w:pPr>
        <w:pStyle w:val="EndNoteBibliography"/>
        <w:spacing w:after="0"/>
        <w:ind w:left="720" w:hanging="720"/>
      </w:pPr>
      <w:bookmarkStart w:id="80" w:name="_ENREF_67"/>
      <w:r w:rsidRPr="00453533">
        <w:t>67.</w:t>
      </w:r>
      <w:r w:rsidRPr="00453533">
        <w:tab/>
        <w:t xml:space="preserve">B. M. Min, G. Lee, S. H. Kim, Y. S. Nam, T. S. Lee and W. H. Park, </w:t>
      </w:r>
      <w:r w:rsidRPr="00453533">
        <w:rPr>
          <w:i/>
        </w:rPr>
        <w:t>Biomaterials</w:t>
      </w:r>
      <w:r w:rsidRPr="00453533">
        <w:t xml:space="preserve">, 2004, </w:t>
      </w:r>
      <w:r w:rsidRPr="00453533">
        <w:rPr>
          <w:b/>
        </w:rPr>
        <w:t>25</w:t>
      </w:r>
      <w:r w:rsidRPr="00453533">
        <w:t>, 1289-1297.</w:t>
      </w:r>
      <w:bookmarkEnd w:id="80"/>
    </w:p>
    <w:p w:rsidR="00453533" w:rsidRPr="00453533" w:rsidRDefault="00453533" w:rsidP="00453533">
      <w:pPr>
        <w:pStyle w:val="EndNoteBibliography"/>
        <w:spacing w:after="0"/>
        <w:ind w:left="720" w:hanging="720"/>
      </w:pPr>
      <w:bookmarkStart w:id="81" w:name="_ENREF_68"/>
      <w:r w:rsidRPr="00453533">
        <w:t>68.</w:t>
      </w:r>
      <w:r w:rsidRPr="00453533">
        <w:tab/>
        <w:t xml:space="preserve">J. M. Silva, N. Georgi, R. Costa, P. Sher, R. L. Reis, C. A. Van Blitterswijk, M. Karperien and J. F. Mano, </w:t>
      </w:r>
      <w:r w:rsidRPr="00453533">
        <w:rPr>
          <w:i/>
        </w:rPr>
        <w:t>PLOS ONE</w:t>
      </w:r>
      <w:r w:rsidRPr="00453533">
        <w:t xml:space="preserve">, 2013, </w:t>
      </w:r>
      <w:r w:rsidRPr="00453533">
        <w:rPr>
          <w:b/>
        </w:rPr>
        <w:t>8</w:t>
      </w:r>
      <w:r w:rsidRPr="00453533">
        <w:t>, e55451.</w:t>
      </w:r>
      <w:bookmarkEnd w:id="81"/>
    </w:p>
    <w:p w:rsidR="00453533" w:rsidRPr="00453533" w:rsidRDefault="00453533" w:rsidP="00453533">
      <w:pPr>
        <w:pStyle w:val="EndNoteBibliography"/>
        <w:spacing w:after="0"/>
        <w:ind w:left="720" w:hanging="720"/>
      </w:pPr>
      <w:bookmarkStart w:id="82" w:name="_ENREF_69"/>
      <w:r w:rsidRPr="00453533">
        <w:t>69.</w:t>
      </w:r>
      <w:r w:rsidRPr="00453533">
        <w:tab/>
        <w:t xml:space="preserve">K. Ren, T. Crouzier, C. Roy and C. Picart, </w:t>
      </w:r>
      <w:r w:rsidRPr="00453533">
        <w:rPr>
          <w:i/>
        </w:rPr>
        <w:t>Advanced functional materials</w:t>
      </w:r>
      <w:r w:rsidRPr="00453533">
        <w:t xml:space="preserve">, 2008, </w:t>
      </w:r>
      <w:r w:rsidRPr="00453533">
        <w:rPr>
          <w:b/>
        </w:rPr>
        <w:t>18</w:t>
      </w:r>
      <w:r w:rsidRPr="00453533">
        <w:t>, 1378-1389.</w:t>
      </w:r>
      <w:bookmarkEnd w:id="82"/>
    </w:p>
    <w:p w:rsidR="00453533" w:rsidRPr="00453533" w:rsidRDefault="00453533" w:rsidP="00453533">
      <w:pPr>
        <w:pStyle w:val="EndNoteBibliography"/>
        <w:spacing w:after="0"/>
        <w:ind w:left="720" w:hanging="720"/>
      </w:pPr>
      <w:bookmarkStart w:id="83" w:name="_ENREF_70"/>
      <w:r w:rsidRPr="00453533">
        <w:t>70.</w:t>
      </w:r>
      <w:r w:rsidRPr="00453533">
        <w:tab/>
        <w:t xml:space="preserve">X. Yang, L. Zhu, S. Tada, D. Zhou, T. Kitajima, T. Isoshima, Y. Yoshida, M. Nakamura, W. Yan and Y. Ito, </w:t>
      </w:r>
      <w:r w:rsidRPr="00453533">
        <w:rPr>
          <w:i/>
        </w:rPr>
        <w:t>International Journal of Nanomedicine</w:t>
      </w:r>
      <w:r w:rsidRPr="00453533">
        <w:t xml:space="preserve">, 2014, </w:t>
      </w:r>
      <w:r w:rsidRPr="00453533">
        <w:rPr>
          <w:b/>
        </w:rPr>
        <w:t>9</w:t>
      </w:r>
      <w:r w:rsidRPr="00453533">
        <w:t>, 2753-2765.</w:t>
      </w:r>
      <w:bookmarkEnd w:id="83"/>
    </w:p>
    <w:p w:rsidR="00453533" w:rsidRPr="00453533" w:rsidRDefault="00453533" w:rsidP="00453533">
      <w:pPr>
        <w:pStyle w:val="EndNoteBibliography"/>
        <w:spacing w:after="0"/>
        <w:ind w:left="720" w:hanging="720"/>
      </w:pPr>
      <w:bookmarkStart w:id="84" w:name="_ENREF_71"/>
      <w:r w:rsidRPr="00453533">
        <w:t>71.</w:t>
      </w:r>
      <w:r w:rsidRPr="00453533">
        <w:tab/>
        <w:t xml:space="preserve">L. Han, X. Lu, K. Liu, K. Wang, L. Fang, L.-T. Weng, H. Zhang, Y. Tang, F. Ren, C. Zhao, G. Sun, R. Liang and Z. Li, </w:t>
      </w:r>
      <w:r w:rsidRPr="00453533">
        <w:rPr>
          <w:i/>
        </w:rPr>
        <w:t>ACS Nano</w:t>
      </w:r>
      <w:r w:rsidRPr="00453533">
        <w:t xml:space="preserve">, 2017, </w:t>
      </w:r>
      <w:r w:rsidRPr="00453533">
        <w:rPr>
          <w:b/>
        </w:rPr>
        <w:t>11</w:t>
      </w:r>
      <w:r w:rsidRPr="00453533">
        <w:t>, 2561-2574.</w:t>
      </w:r>
      <w:bookmarkEnd w:id="84"/>
    </w:p>
    <w:p w:rsidR="00453533" w:rsidRPr="00453533" w:rsidRDefault="00453533" w:rsidP="00453533">
      <w:pPr>
        <w:pStyle w:val="EndNoteBibliography"/>
        <w:spacing w:after="0"/>
        <w:ind w:left="720" w:hanging="720"/>
      </w:pPr>
      <w:bookmarkStart w:id="85" w:name="_ENREF_72"/>
      <w:r w:rsidRPr="00453533">
        <w:t>72.</w:t>
      </w:r>
      <w:r w:rsidRPr="00453533">
        <w:tab/>
        <w:t xml:space="preserve">J. M. Reinke and H. Sorg, </w:t>
      </w:r>
      <w:r w:rsidRPr="00453533">
        <w:rPr>
          <w:i/>
        </w:rPr>
        <w:t>European surgical research. Europaische chirurgische Forschung. Recherches chirurgicales europeennes</w:t>
      </w:r>
      <w:r w:rsidRPr="00453533">
        <w:t xml:space="preserve">, 2012, </w:t>
      </w:r>
      <w:r w:rsidRPr="00453533">
        <w:rPr>
          <w:b/>
        </w:rPr>
        <w:t>49</w:t>
      </w:r>
      <w:r w:rsidRPr="00453533">
        <w:t>, 35-43.</w:t>
      </w:r>
      <w:bookmarkEnd w:id="85"/>
    </w:p>
    <w:p w:rsidR="00453533" w:rsidRPr="00453533" w:rsidRDefault="00453533" w:rsidP="00453533">
      <w:pPr>
        <w:pStyle w:val="EndNoteBibliography"/>
        <w:spacing w:after="0"/>
        <w:ind w:left="720" w:hanging="720"/>
      </w:pPr>
      <w:bookmarkStart w:id="86" w:name="_ENREF_73"/>
      <w:r w:rsidRPr="00453533">
        <w:t>73.</w:t>
      </w:r>
      <w:r w:rsidRPr="00453533">
        <w:tab/>
        <w:t xml:space="preserve">N. M. Alves, J. L. Gómez Ribelles, J. A. Gómez Tejedor and J. F. Mano, </w:t>
      </w:r>
      <w:r w:rsidRPr="00453533">
        <w:rPr>
          <w:i/>
        </w:rPr>
        <w:t>Macromolecules</w:t>
      </w:r>
      <w:r w:rsidRPr="00453533">
        <w:t>, 2004, 3735-3744.</w:t>
      </w:r>
      <w:bookmarkEnd w:id="86"/>
    </w:p>
    <w:p w:rsidR="00453533" w:rsidRPr="00453533" w:rsidRDefault="00453533" w:rsidP="00453533">
      <w:pPr>
        <w:pStyle w:val="EndNoteBibliography"/>
        <w:spacing w:after="0"/>
        <w:ind w:left="720" w:hanging="720"/>
      </w:pPr>
      <w:bookmarkStart w:id="87" w:name="_ENREF_74"/>
      <w:r w:rsidRPr="00453533">
        <w:t>74.</w:t>
      </w:r>
      <w:r w:rsidRPr="00453533">
        <w:tab/>
        <w:t xml:space="preserve">F. Sima, E. C. Mutlu, M. S. Eroglu, L. E. Sima, N. Serban, C. Ristoscu, S. M. Petrescu, E. T. Oner and I. N. Mihailescu, </w:t>
      </w:r>
      <w:r w:rsidRPr="00453533">
        <w:rPr>
          <w:i/>
        </w:rPr>
        <w:t>Biomacromolecules</w:t>
      </w:r>
      <w:r w:rsidRPr="00453533">
        <w:t xml:space="preserve">, 2011, </w:t>
      </w:r>
      <w:r w:rsidRPr="00453533">
        <w:rPr>
          <w:b/>
        </w:rPr>
        <w:t>12</w:t>
      </w:r>
      <w:r w:rsidRPr="00453533">
        <w:t>, 2251-2256.</w:t>
      </w:r>
      <w:bookmarkEnd w:id="87"/>
    </w:p>
    <w:p w:rsidR="00453533" w:rsidRPr="00453533" w:rsidRDefault="00453533" w:rsidP="00453533">
      <w:pPr>
        <w:pStyle w:val="EndNoteBibliography"/>
        <w:ind w:left="720" w:hanging="720"/>
      </w:pPr>
      <w:bookmarkStart w:id="88" w:name="_ENREF_75"/>
      <w:r w:rsidRPr="00453533">
        <w:t>75.</w:t>
      </w:r>
      <w:r w:rsidRPr="00453533">
        <w:tab/>
        <w:t xml:space="preserve">R. R. Costa, A. I. Neto, I. Calgeris, C. R. Correia, A. C. M. d. Pinho, J. C. Fonseca, E. T. Öner and J. F. Mano, </w:t>
      </w:r>
      <w:r w:rsidRPr="00453533">
        <w:rPr>
          <w:i/>
        </w:rPr>
        <w:t>Journal of Materials Chemistry B</w:t>
      </w:r>
      <w:r w:rsidRPr="00453533">
        <w:t xml:space="preserve">, 2013, </w:t>
      </w:r>
      <w:r w:rsidRPr="00453533">
        <w:rPr>
          <w:b/>
        </w:rPr>
        <w:t>1</w:t>
      </w:r>
      <w:r w:rsidRPr="00453533">
        <w:t>, 2367-2374.</w:t>
      </w:r>
      <w:bookmarkEnd w:id="88"/>
    </w:p>
    <w:p w:rsidR="00F157DD" w:rsidRPr="00241ACD" w:rsidRDefault="00EF4A4C" w:rsidP="004B318D">
      <w:pPr>
        <w:pStyle w:val="RSCR02References"/>
        <w:numPr>
          <w:ilvl w:val="0"/>
          <w:numId w:val="0"/>
        </w:numPr>
        <w:ind w:left="284" w:hanging="284"/>
      </w:pPr>
      <w:r>
        <w:fldChar w:fldCharType="end"/>
      </w:r>
    </w:p>
    <w:sectPr w:rsidR="00F157DD"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21B6" w:rsidRDefault="00C521B6" w:rsidP="00E547DB">
      <w:pPr>
        <w:spacing w:after="0" w:line="240" w:lineRule="auto"/>
      </w:pPr>
      <w:r>
        <w:separator/>
      </w:r>
    </w:p>
    <w:p w:rsidR="00C521B6" w:rsidRDefault="00C521B6"/>
    <w:p w:rsidR="00C521B6" w:rsidRDefault="00C521B6"/>
    <w:p w:rsidR="00C521B6" w:rsidRDefault="00C521B6"/>
    <w:p w:rsidR="00C521B6" w:rsidRDefault="00C521B6"/>
    <w:p w:rsidR="00C521B6" w:rsidRDefault="00C521B6"/>
  </w:endnote>
  <w:endnote w:type="continuationSeparator" w:id="0">
    <w:p w:rsidR="00C521B6" w:rsidRDefault="00C521B6" w:rsidP="00E547DB">
      <w:pPr>
        <w:spacing w:after="0" w:line="240" w:lineRule="auto"/>
      </w:pPr>
      <w:r>
        <w:continuationSeparator/>
      </w:r>
    </w:p>
    <w:p w:rsidR="00C521B6" w:rsidRDefault="00C521B6"/>
    <w:p w:rsidR="00C521B6" w:rsidRDefault="00C521B6"/>
    <w:p w:rsidR="00C521B6" w:rsidRDefault="00C521B6"/>
    <w:p w:rsidR="00C521B6" w:rsidRDefault="00C521B6"/>
    <w:p w:rsidR="00C521B6" w:rsidRDefault="00C521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1F6B219A-B3C4-465B-AE49-A219A9AA356D}"/>
    <w:embedBold r:id="rId2" w:fontKey="{4FDF2776-B101-44AA-A435-CD6E2559AAF7}"/>
    <w:embedItalic r:id="rId3" w:fontKey="{5A752E7D-BC7D-455C-8C9C-148D8D2DDC0C}"/>
    <w:embedBoldItalic r:id="rId4" w:fontKey="{8C5B1444-3A3A-40D9-BF67-9183867E4116}"/>
  </w:font>
  <w:font w:name="Tahoma">
    <w:panose1 w:val="020B0604030504040204"/>
    <w:charset w:val="00"/>
    <w:family w:val="swiss"/>
    <w:pitch w:val="variable"/>
    <w:sig w:usb0="E1002EFF" w:usb1="C000605B" w:usb2="00000029" w:usb3="00000000" w:csb0="000101FF" w:csb1="00000000"/>
    <w:embedRegular r:id="rId5" w:fontKey="{BD2F1892-48E3-4371-82A3-543ED7B1279C}"/>
  </w:font>
  <w:font w:name="Palatino Linotype">
    <w:panose1 w:val="02040502050505030304"/>
    <w:charset w:val="00"/>
    <w:family w:val="roman"/>
    <w:pitch w:val="variable"/>
    <w:sig w:usb0="E0000287" w:usb1="40000013" w:usb2="00000000" w:usb3="00000000" w:csb0="0000019F" w:csb1="00000000"/>
    <w:embedRegular r:id="rId6" w:fontKey="{15E99F3C-B581-47D0-8927-4D247DC5FEDD}"/>
  </w:font>
  <w:font w:name="Myriad Pro Light">
    <w:altName w:val="Segoe UI Light"/>
    <w:panose1 w:val="00000000000000000000"/>
    <w:charset w:val="00"/>
    <w:family w:val="swiss"/>
    <w:notTrueType/>
    <w:pitch w:val="variable"/>
    <w:sig w:usb0="A00002AF" w:usb1="5000204B"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7" w:fontKey="{0A108AB8-18F8-4D0C-A110-0EAE1CAAD4BC}"/>
    <w:embedItalic r:id="rId8" w:fontKey="{CF719075-01FE-4D10-9670-9D2BC5945762}"/>
  </w:font>
  <w:font w:name="MS Mincho">
    <w:altName w:val="ＭＳ 明朝"/>
    <w:panose1 w:val="02020609040205080304"/>
    <w:charset w:val="80"/>
    <w:family w:val="modern"/>
    <w:pitch w:val="fixed"/>
    <w:sig w:usb0="E00002FF" w:usb1="6AC7FDFB" w:usb2="08000012" w:usb3="00000000" w:csb0="0002009F" w:csb1="00000000"/>
  </w:font>
  <w:font w:name="Arno Pro">
    <w:altName w:val="Cambria"/>
    <w:panose1 w:val="00000000000000000000"/>
    <w:charset w:val="00"/>
    <w:family w:val="roman"/>
    <w:notTrueType/>
    <w:pitch w:val="variable"/>
    <w:sig w:usb0="60000287" w:usb1="00000001" w:usb2="00000000" w:usb3="00000000" w:csb0="0000019F" w:csb1="00000000"/>
  </w:font>
  <w:font w:name="Times">
    <w:panose1 w:val="02020603050405020304"/>
    <w:charset w:val="00"/>
    <w:family w:val="roman"/>
    <w:pitch w:val="variable"/>
    <w:sig w:usb0="E0002EFF" w:usb1="C000785B" w:usb2="00000009" w:usb3="00000000" w:csb0="000001FF" w:csb1="00000000"/>
    <w:embedRegular r:id="rId9" w:fontKey="{E38B6EB6-5085-4D27-B602-E2ED26F58B5F}"/>
  </w:font>
  <w:font w:name="Cambria">
    <w:panose1 w:val="02040503050406030204"/>
    <w:charset w:val="00"/>
    <w:family w:val="roman"/>
    <w:pitch w:val="variable"/>
    <w:sig w:usb0="E00006FF" w:usb1="420024FF" w:usb2="02000000" w:usb3="00000000" w:csb0="0000019F" w:csb1="00000000"/>
    <w:embedRegular r:id="rId10" w:fontKey="{10A715F1-5694-434F-88E7-9722168052B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Pr="006602F1" w:rsidRDefault="00FA0D4E" w:rsidP="00D45ADF">
    <w:pPr>
      <w:pStyle w:val="Rodap"/>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2E206F">
      <w:rPr>
        <w:b/>
        <w:noProof/>
        <w:spacing w:val="10"/>
        <w:sz w:val="16"/>
        <w:szCs w:val="16"/>
      </w:rPr>
      <w:t>2</w:t>
    </w:r>
    <w:r w:rsidRPr="006602F1">
      <w:rPr>
        <w:b/>
        <w:noProof/>
        <w:spacing w:val="10"/>
        <w:sz w:val="16"/>
        <w:szCs w:val="16"/>
      </w:rPr>
      <w:fldChar w:fldCharType="end"/>
    </w:r>
    <w:r w:rsidRPr="006602F1">
      <w:rPr>
        <w:noProof/>
        <w:spacing w:val="10"/>
        <w:sz w:val="16"/>
        <w:szCs w:val="16"/>
      </w:rPr>
      <w:t xml:space="preserve"> | </w:t>
    </w:r>
    <w:r>
      <w:rPr>
        <w:i/>
        <w:noProof/>
        <w:spacing w:val="10"/>
        <w:sz w:val="16"/>
        <w:szCs w:val="16"/>
      </w:rPr>
      <w:t>J</w:t>
    </w:r>
    <w:r w:rsidRPr="006602F1">
      <w:rPr>
        <w:i/>
        <w:noProof/>
        <w:spacing w:val="10"/>
        <w:sz w:val="16"/>
        <w:szCs w:val="16"/>
      </w:rPr>
      <w:t xml:space="preserve">. </w:t>
    </w:r>
    <w:r>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Pr="006602F1">
      <w:rPr>
        <w:noProof/>
        <w:spacing w:val="10"/>
        <w:sz w:val="16"/>
        <w:szCs w:val="16"/>
      </w:rPr>
      <w:tab/>
    </w: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 Royal Society of Chemistry 20</w:t>
    </w:r>
    <w:r>
      <w:rPr>
        <w:noProof/>
        <w:spacing w:val="2"/>
        <w:sz w:val="16"/>
        <w:szCs w:val="16"/>
      </w:rPr>
      <w:t>xx</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Pr="006602F1" w:rsidRDefault="00FA0D4E" w:rsidP="00D45ADF">
    <w:pPr>
      <w:pStyle w:val="Rodap"/>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2E206F">
      <w:rPr>
        <w:b/>
        <w:noProof/>
        <w:spacing w:val="10"/>
        <w:sz w:val="16"/>
        <w:szCs w:val="16"/>
      </w:rPr>
      <w:t>3</w:t>
    </w:r>
    <w:r w:rsidRPr="008C1387">
      <w:rPr>
        <w:b/>
        <w:noProof/>
        <w:spacing w:val="1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Pr="006602F1" w:rsidRDefault="00FA0D4E" w:rsidP="00D45ADF">
    <w:pPr>
      <w:pStyle w:val="Rodap"/>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797DAFAE" wp14:editId="65C98D16">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97DAFAE" id="_x0000_t202" coordsize="21600,21600" o:spt="202" path="m,l,21600r21600,l21600,xe">
              <v:stroke joinstyle="miter"/>
              <v:path gradientshapeok="t" o:connecttype="rect"/>
            </v:shapetype>
            <v:shape id="_x0000_s1032"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FA0D4E" w:rsidRPr="00F20A7C" w:rsidRDefault="00FA0D4E"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Pr="002C0803">
      <w:rPr>
        <w:noProof/>
        <w:spacing w:val="2"/>
        <w:sz w:val="16"/>
        <w:szCs w:val="16"/>
      </w:rPr>
      <w:t xml:space="preserve">This journal is </w:t>
    </w:r>
    <w:r w:rsidRPr="002C0803">
      <w:rPr>
        <w:rFonts w:cstheme="minorHAnsi"/>
        <w:noProof/>
        <w:spacing w:val="2"/>
        <w:sz w:val="16"/>
        <w:szCs w:val="16"/>
      </w:rPr>
      <w:t>©</w:t>
    </w:r>
    <w:r w:rsidRPr="002C0803">
      <w:rPr>
        <w:noProof/>
        <w:spacing w:val="2"/>
        <w:sz w:val="16"/>
        <w:szCs w:val="16"/>
      </w:rPr>
      <w:t xml:space="preserve"> The</w:t>
    </w:r>
    <w:r>
      <w:rPr>
        <w:noProof/>
        <w:spacing w:val="2"/>
        <w:sz w:val="16"/>
        <w:szCs w:val="16"/>
      </w:rPr>
      <w:t xml:space="preserve"> Royal Society of Chemistry 20xx</w:t>
    </w:r>
    <w:r w:rsidRPr="006602F1">
      <w:rPr>
        <w:i/>
        <w:noProof/>
        <w:sz w:val="16"/>
        <w:szCs w:val="16"/>
      </w:rPr>
      <w:tab/>
    </w:r>
    <w:r>
      <w:rPr>
        <w:i/>
        <w:noProof/>
        <w:spacing w:val="10"/>
        <w:sz w:val="16"/>
        <w:szCs w:val="16"/>
      </w:rPr>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62252D">
      <w:rPr>
        <w:b/>
        <w:noProof/>
        <w:spacing w:val="10"/>
        <w:sz w:val="16"/>
        <w:szCs w:val="16"/>
      </w:rPr>
      <w:t>1</w:t>
    </w:r>
    <w:r w:rsidRPr="008C1387">
      <w:rPr>
        <w:b/>
        <w:noProof/>
        <w:spacing w:val="10"/>
        <w:sz w:val="16"/>
        <w:szCs w:val="16"/>
      </w:rPr>
      <w:fldChar w:fldCharType="end"/>
    </w:r>
    <w:r w:rsidRPr="00CC2E25">
      <w:rPr>
        <w:noProof/>
        <w:spacing w:val="2"/>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21B6" w:rsidRDefault="00C521B6" w:rsidP="00E547DB">
      <w:pPr>
        <w:spacing w:after="0" w:line="240" w:lineRule="auto"/>
      </w:pPr>
      <w:r>
        <w:separator/>
      </w:r>
    </w:p>
    <w:p w:rsidR="00C521B6" w:rsidRDefault="00C521B6"/>
    <w:p w:rsidR="00C521B6" w:rsidRDefault="00C521B6"/>
    <w:p w:rsidR="00C521B6" w:rsidRDefault="00C521B6"/>
    <w:p w:rsidR="00C521B6" w:rsidRDefault="00C521B6"/>
    <w:p w:rsidR="00C521B6" w:rsidRDefault="00C521B6"/>
  </w:footnote>
  <w:footnote w:type="continuationSeparator" w:id="0">
    <w:p w:rsidR="00C521B6" w:rsidRDefault="00C521B6" w:rsidP="00E547DB">
      <w:pPr>
        <w:spacing w:after="0" w:line="240" w:lineRule="auto"/>
      </w:pPr>
      <w:r>
        <w:continuationSeparator/>
      </w:r>
    </w:p>
    <w:p w:rsidR="00C521B6" w:rsidRDefault="00C521B6"/>
    <w:p w:rsidR="00C521B6" w:rsidRDefault="00C521B6"/>
    <w:p w:rsidR="00C521B6" w:rsidRDefault="00C521B6"/>
    <w:p w:rsidR="00C521B6" w:rsidRDefault="00C521B6"/>
    <w:p w:rsidR="00C521B6" w:rsidRDefault="00C521B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Pr="00E70DCE" w:rsidRDefault="00FA0D4E" w:rsidP="00D45ADF">
    <w:pPr>
      <w:pStyle w:val="Cabealho"/>
      <w:tabs>
        <w:tab w:val="clear" w:pos="4513"/>
        <w:tab w:val="clear" w:pos="9026"/>
        <w:tab w:val="right" w:pos="10206"/>
      </w:tabs>
      <w:spacing w:after="240"/>
      <w:rPr>
        <w:rFonts w:cstheme="minorHAnsi"/>
        <w:color w:val="999999"/>
        <w:sz w:val="20"/>
        <w:szCs w:val="20"/>
      </w:rPr>
    </w:pPr>
    <w:r>
      <w:rPr>
        <w:noProof/>
        <w:lang w:eastAsia="en-GB"/>
      </w:rPr>
      <mc:AlternateContent>
        <mc:Choice Requires="wps">
          <w:drawing>
            <wp:anchor distT="0" distB="0" distL="114300" distR="114300" simplePos="0" relativeHeight="251668480" behindDoc="0" locked="0" layoutInCell="1" allowOverlap="1" wp14:anchorId="5947067A" wp14:editId="14D06B36">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947067A" id="_x0000_t202" coordsize="21600,21600" o:spt="202" path="m,l,21600r21600,l21600,xe">
              <v:stroke joinstyle="miter"/>
              <v:path gradientshapeok="t" o:connecttype="rect"/>
            </v:shapetype>
            <v:shape id="_x0000_s1027"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noProof/>
        <w:lang w:eastAsia="en-GB"/>
      </w:rPr>
      <mc:AlternateContent>
        <mc:Choice Requires="wps">
          <w:drawing>
            <wp:anchor distT="0" distB="0" distL="114300" distR="114300" simplePos="0" relativeHeight="251666432" behindDoc="0" locked="0" layoutInCell="1" allowOverlap="1" wp14:anchorId="1AADB7E2" wp14:editId="15741499">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DB7E2" id="_x0000_s1028"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ARTICLE</w:t>
    </w:r>
    <w:r w:rsidRPr="00E70DCE">
      <w:rPr>
        <w:rFonts w:cstheme="minorHAnsi"/>
        <w:color w:val="999999"/>
        <w:sz w:val="20"/>
        <w:szCs w:val="20"/>
      </w:rPr>
      <w:tab/>
    </w:r>
    <w:r>
      <w:rPr>
        <w:rFonts w:cstheme="minorHAnsi"/>
        <w:b/>
        <w:color w:val="999999"/>
        <w:sz w:val="20"/>
        <w:szCs w:val="20"/>
      </w:rPr>
      <w:t>Journal 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Pr="009316A6" w:rsidRDefault="00FA0D4E" w:rsidP="00D45ADF">
    <w:pPr>
      <w:pStyle w:val="Cabealho"/>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146ED9A" wp14:editId="3915F361">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146ED9A" id="_x0000_t202" coordsize="21600,21600" o:spt="202" path="m,l,21600r21600,l21600,xe">
              <v:stroke joinstyle="miter"/>
              <v:path gradientshapeok="t" o:connecttype="rect"/>
            </v:shapetype>
            <v:shape id="_x0000_s1029"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1A26A030" wp14:editId="56DC2402">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26A030" id="_x0000_s1030"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rFonts w:cstheme="minorHAnsi"/>
        <w:b/>
        <w:color w:val="999999"/>
        <w:sz w:val="20"/>
        <w:szCs w:val="20"/>
      </w:rPr>
      <w:ptab w:relativeTo="margin" w:alignment="right" w:leader="none"/>
    </w:r>
    <w:r w:rsidRPr="00E46BDF">
      <w:rPr>
        <w:rFonts w:cstheme="minorHAnsi"/>
        <w:b/>
        <w:color w:val="999999"/>
        <w:sz w:val="20"/>
        <w:szCs w:val="20"/>
      </w:rPr>
      <w:t xml:space="preserve"> </w:t>
    </w:r>
    <w:r>
      <w:rPr>
        <w:rFonts w:cstheme="minorHAnsi"/>
        <w:b/>
        <w:color w:val="999999"/>
        <w:sz w:val="20"/>
        <w:szCs w:val="20"/>
      </w:rPr>
      <w:t>ARTICLE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0D4E" w:rsidRDefault="00FA0D4E" w:rsidP="00180ABE">
    <w:pPr>
      <w:pStyle w:val="Cabealho"/>
      <w:shd w:val="clear" w:color="auto" w:fill="FFFFFF" w:themeFill="background1"/>
      <w:tabs>
        <w:tab w:val="clear" w:pos="4513"/>
        <w:tab w:val="clear" w:pos="9026"/>
        <w:tab w:val="right" w:pos="10205"/>
      </w:tabs>
      <w:spacing w:after="240"/>
      <w:rPr>
        <w:b/>
        <w:sz w:val="32"/>
        <w:szCs w:val="32"/>
      </w:rPr>
    </w:pPr>
    <w:r>
      <w:rPr>
        <w:noProof/>
        <w:lang w:eastAsia="en-GB"/>
      </w:rPr>
      <mc:AlternateContent>
        <mc:Choice Requires="wps">
          <w:drawing>
            <wp:anchor distT="0" distB="0" distL="114300" distR="114300" simplePos="0" relativeHeight="251662336" behindDoc="0" locked="0" layoutInCell="1" allowOverlap="1" wp14:anchorId="565E4102" wp14:editId="78F0D339">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65E4102" id="_x0000_t202" coordsize="21600,21600" o:spt="202" path="m,l,21600r21600,l21600,xe">
              <v:stroke joinstyle="miter"/>
              <v:path gradientshapeok="t" o:connecttype="rect"/>
            </v:shapetype>
            <v:shape id="_x0000_s1031"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FA0D4E" w:rsidRPr="00F20A7C" w:rsidRDefault="00FA0D4E"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Pr>
        <w:b/>
        <w:sz w:val="32"/>
        <w:szCs w:val="32"/>
      </w:rPr>
      <w:t>Journal Name</w:t>
    </w:r>
    <w:r>
      <w:rPr>
        <w:b/>
        <w:sz w:val="32"/>
        <w:szCs w:val="32"/>
      </w:rPr>
      <w:tab/>
    </w:r>
    <w:r>
      <w:rPr>
        <w:b/>
        <w:noProof/>
        <w:sz w:val="32"/>
        <w:szCs w:val="32"/>
        <w:lang w:eastAsia="en-GB"/>
      </w:rPr>
      <w:drawing>
        <wp:inline distT="0" distB="0" distL="0" distR="0" wp14:anchorId="49E42851" wp14:editId="50EB99F2">
          <wp:extent cx="972312" cy="649224"/>
          <wp:effectExtent l="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C_LOGO_CORPORATE_CMYK.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972312" cy="649224"/>
                  </a:xfrm>
                  <a:prstGeom prst="rect">
                    <a:avLst/>
                  </a:prstGeom>
                </pic:spPr>
              </pic:pic>
            </a:graphicData>
          </a:graphic>
        </wp:inline>
      </w:drawing>
    </w:r>
  </w:p>
  <w:p w:rsidR="00FA0D4E" w:rsidRPr="00180ABE" w:rsidRDefault="00FA0D4E" w:rsidP="00180ABE">
    <w:pPr>
      <w:pStyle w:val="Cabealho"/>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Pr>
        <w:rFonts w:cstheme="minorHAnsi"/>
        <w:color w:val="FFFFFF" w:themeColor="background1"/>
        <w:sz w:val="32"/>
        <w:szCs w:val="32"/>
      </w:rPr>
      <w:t>ARTICLE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62B42B3E"/>
    <w:lvl w:ilvl="0" w:tplc="60642F64">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8822BCF"/>
    <w:multiLevelType w:val="hybridMultilevel"/>
    <w:tmpl w:val="22AA3CF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E412A3"/>
    <w:multiLevelType w:val="multilevel"/>
    <w:tmpl w:val="EB9E944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8"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8"/>
  </w:num>
  <w:num w:numId="5">
    <w:abstractNumId w:val="5"/>
  </w:num>
  <w:num w:numId="6">
    <w:abstractNumId w:val="1"/>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ttachedTemplate r:id="rId1"/>
  <w:stylePaneSortMethod w:val="0000"/>
  <w:defaultTabStop w:val="284"/>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Biomaterials Science Copy&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xt90ps9wz5vwre2vwnp5w0kar2etx9xv2sv&quot;&gt;In vivo_dopa&lt;record-ids&gt;&lt;item&gt;1&lt;/item&gt;&lt;item&gt;2&lt;/item&gt;&lt;item&gt;3&lt;/item&gt;&lt;item&gt;5&lt;/item&gt;&lt;item&gt;6&lt;/item&gt;&lt;item&gt;7&lt;/item&gt;&lt;item&gt;8&lt;/item&gt;&lt;item&gt;10&lt;/item&gt;&lt;item&gt;11&lt;/item&gt;&lt;item&gt;15&lt;/item&gt;&lt;item&gt;20&lt;/item&gt;&lt;item&gt;22&lt;/item&gt;&lt;item&gt;23&lt;/item&gt;&lt;item&gt;24&lt;/item&gt;&lt;item&gt;28&lt;/item&gt;&lt;item&gt;29&lt;/item&gt;&lt;item&gt;30&lt;/item&gt;&lt;item&gt;31&lt;/item&gt;&lt;item&gt;32&lt;/item&gt;&lt;item&gt;35&lt;/item&gt;&lt;item&gt;36&lt;/item&gt;&lt;item&gt;37&lt;/item&gt;&lt;item&gt;38&lt;/item&gt;&lt;item&gt;40&lt;/item&gt;&lt;item&gt;43&lt;/item&gt;&lt;item&gt;44&lt;/item&gt;&lt;item&gt;45&lt;/item&gt;&lt;item&gt;46&lt;/item&gt;&lt;item&gt;47&lt;/item&gt;&lt;item&gt;48&lt;/item&gt;&lt;item&gt;59&lt;/item&gt;&lt;item&gt;70&lt;/item&gt;&lt;item&gt;71&lt;/item&gt;&lt;item&gt;73&lt;/item&gt;&lt;item&gt;81&lt;/item&gt;&lt;item&gt;82&lt;/item&gt;&lt;item&gt;84&lt;/item&gt;&lt;item&gt;85&lt;/item&gt;&lt;item&gt;86&lt;/item&gt;&lt;item&gt;87&lt;/item&gt;&lt;item&gt;88&lt;/item&gt;&lt;item&gt;93&lt;/item&gt;&lt;item&gt;97&lt;/item&gt;&lt;item&gt;102&lt;/item&gt;&lt;item&gt;124&lt;/item&gt;&lt;item&gt;125&lt;/item&gt;&lt;item&gt;127&lt;/item&gt;&lt;item&gt;128&lt;/item&gt;&lt;item&gt;131&lt;/item&gt;&lt;item&gt;132&lt;/item&gt;&lt;item&gt;133&lt;/item&gt;&lt;item&gt;134&lt;/item&gt;&lt;item&gt;136&lt;/item&gt;&lt;item&gt;137&lt;/item&gt;&lt;item&gt;141&lt;/item&gt;&lt;item&gt;146&lt;/item&gt;&lt;item&gt;147&lt;/item&gt;&lt;item&gt;149&lt;/item&gt;&lt;item&gt;150&lt;/item&gt;&lt;item&gt;151&lt;/item&gt;&lt;item&gt;167&lt;/item&gt;&lt;item&gt;168&lt;/item&gt;&lt;item&gt;169&lt;/item&gt;&lt;item&gt;173&lt;/item&gt;&lt;item&gt;174&lt;/item&gt;&lt;item&gt;176&lt;/item&gt;&lt;item&gt;177&lt;/item&gt;&lt;item&gt;179&lt;/item&gt;&lt;item&gt;180&lt;/item&gt;&lt;item&gt;181&lt;/item&gt;&lt;item&gt;183&lt;/item&gt;&lt;item&gt;184&lt;/item&gt;&lt;item&gt;185&lt;/item&gt;&lt;item&gt;187&lt;/item&gt;&lt;item&gt;189&lt;/item&gt;&lt;/record-ids&gt;&lt;/item&gt;&lt;/Libraries&gt;"/>
  </w:docVars>
  <w:rsids>
    <w:rsidRoot w:val="008125A0"/>
    <w:rsid w:val="00005B8A"/>
    <w:rsid w:val="00022D8A"/>
    <w:rsid w:val="00036A8B"/>
    <w:rsid w:val="0003744F"/>
    <w:rsid w:val="000507A7"/>
    <w:rsid w:val="00055485"/>
    <w:rsid w:val="00060D00"/>
    <w:rsid w:val="000622D1"/>
    <w:rsid w:val="00071E41"/>
    <w:rsid w:val="00073639"/>
    <w:rsid w:val="000845D4"/>
    <w:rsid w:val="000A2670"/>
    <w:rsid w:val="000C0A9D"/>
    <w:rsid w:val="000D2FAC"/>
    <w:rsid w:val="000D5891"/>
    <w:rsid w:val="000D6963"/>
    <w:rsid w:val="000E7A32"/>
    <w:rsid w:val="000F0959"/>
    <w:rsid w:val="000F3A41"/>
    <w:rsid w:val="00120227"/>
    <w:rsid w:val="00126027"/>
    <w:rsid w:val="00147D4E"/>
    <w:rsid w:val="001508E9"/>
    <w:rsid w:val="001633D9"/>
    <w:rsid w:val="00180ABE"/>
    <w:rsid w:val="00182391"/>
    <w:rsid w:val="00186711"/>
    <w:rsid w:val="001923AB"/>
    <w:rsid w:val="001C1EB8"/>
    <w:rsid w:val="001F67CC"/>
    <w:rsid w:val="001F73E7"/>
    <w:rsid w:val="00206A82"/>
    <w:rsid w:val="002131DC"/>
    <w:rsid w:val="00213F4A"/>
    <w:rsid w:val="00214BEC"/>
    <w:rsid w:val="0022786F"/>
    <w:rsid w:val="00237C8A"/>
    <w:rsid w:val="0024022C"/>
    <w:rsid w:val="00241ACD"/>
    <w:rsid w:val="00253551"/>
    <w:rsid w:val="00270DD5"/>
    <w:rsid w:val="00271235"/>
    <w:rsid w:val="00272D6F"/>
    <w:rsid w:val="002A5421"/>
    <w:rsid w:val="002B24BA"/>
    <w:rsid w:val="002C0803"/>
    <w:rsid w:val="002C251C"/>
    <w:rsid w:val="002C3D7C"/>
    <w:rsid w:val="002E206F"/>
    <w:rsid w:val="002E5B1D"/>
    <w:rsid w:val="002F5269"/>
    <w:rsid w:val="002F52C3"/>
    <w:rsid w:val="00303BA6"/>
    <w:rsid w:val="00314A8F"/>
    <w:rsid w:val="0034455F"/>
    <w:rsid w:val="00352029"/>
    <w:rsid w:val="00352AA4"/>
    <w:rsid w:val="00354579"/>
    <w:rsid w:val="00356F00"/>
    <w:rsid w:val="00377481"/>
    <w:rsid w:val="00385965"/>
    <w:rsid w:val="003A7E95"/>
    <w:rsid w:val="003B739C"/>
    <w:rsid w:val="003B7D3A"/>
    <w:rsid w:val="003C6313"/>
    <w:rsid w:val="003D4ECA"/>
    <w:rsid w:val="003D6715"/>
    <w:rsid w:val="003E55B2"/>
    <w:rsid w:val="003F14ED"/>
    <w:rsid w:val="004121E5"/>
    <w:rsid w:val="00416A60"/>
    <w:rsid w:val="0043180D"/>
    <w:rsid w:val="0043417F"/>
    <w:rsid w:val="00436A33"/>
    <w:rsid w:val="004414A5"/>
    <w:rsid w:val="0044700B"/>
    <w:rsid w:val="00453533"/>
    <w:rsid w:val="00454BA6"/>
    <w:rsid w:val="00455138"/>
    <w:rsid w:val="00464459"/>
    <w:rsid w:val="00465085"/>
    <w:rsid w:val="00467171"/>
    <w:rsid w:val="00467C80"/>
    <w:rsid w:val="00474052"/>
    <w:rsid w:val="004877C8"/>
    <w:rsid w:val="004901D3"/>
    <w:rsid w:val="004936A9"/>
    <w:rsid w:val="004B318D"/>
    <w:rsid w:val="004B5EA4"/>
    <w:rsid w:val="004B6FA6"/>
    <w:rsid w:val="004C531E"/>
    <w:rsid w:val="004C6C90"/>
    <w:rsid w:val="004D1519"/>
    <w:rsid w:val="005037CD"/>
    <w:rsid w:val="0050382B"/>
    <w:rsid w:val="00504795"/>
    <w:rsid w:val="00514CBA"/>
    <w:rsid w:val="00521CD8"/>
    <w:rsid w:val="00522C20"/>
    <w:rsid w:val="00524093"/>
    <w:rsid w:val="0052630A"/>
    <w:rsid w:val="0053177A"/>
    <w:rsid w:val="00533EA1"/>
    <w:rsid w:val="005771C3"/>
    <w:rsid w:val="00577B54"/>
    <w:rsid w:val="00590F6D"/>
    <w:rsid w:val="005A5A6D"/>
    <w:rsid w:val="005A5ED7"/>
    <w:rsid w:val="005B63D7"/>
    <w:rsid w:val="005B6EA1"/>
    <w:rsid w:val="005C1A41"/>
    <w:rsid w:val="005C4565"/>
    <w:rsid w:val="005C5D30"/>
    <w:rsid w:val="005E05CD"/>
    <w:rsid w:val="005F4D30"/>
    <w:rsid w:val="0060700C"/>
    <w:rsid w:val="0061572F"/>
    <w:rsid w:val="0062252D"/>
    <w:rsid w:val="00631441"/>
    <w:rsid w:val="00641030"/>
    <w:rsid w:val="00642686"/>
    <w:rsid w:val="00645D52"/>
    <w:rsid w:val="0065133B"/>
    <w:rsid w:val="006556AC"/>
    <w:rsid w:val="006602F1"/>
    <w:rsid w:val="006605B4"/>
    <w:rsid w:val="00670ED4"/>
    <w:rsid w:val="00671585"/>
    <w:rsid w:val="00672928"/>
    <w:rsid w:val="00674A86"/>
    <w:rsid w:val="00693197"/>
    <w:rsid w:val="006A69C8"/>
    <w:rsid w:val="006B1E98"/>
    <w:rsid w:val="006B3C9C"/>
    <w:rsid w:val="006D6163"/>
    <w:rsid w:val="006E58B1"/>
    <w:rsid w:val="006F01C4"/>
    <w:rsid w:val="006F487B"/>
    <w:rsid w:val="006F7376"/>
    <w:rsid w:val="006F740B"/>
    <w:rsid w:val="00733C41"/>
    <w:rsid w:val="00744A41"/>
    <w:rsid w:val="00780A41"/>
    <w:rsid w:val="00790C1F"/>
    <w:rsid w:val="00791E84"/>
    <w:rsid w:val="00794787"/>
    <w:rsid w:val="007A37D8"/>
    <w:rsid w:val="007A386F"/>
    <w:rsid w:val="007C3D03"/>
    <w:rsid w:val="007D1EFA"/>
    <w:rsid w:val="007D5FE4"/>
    <w:rsid w:val="00800B6D"/>
    <w:rsid w:val="00811949"/>
    <w:rsid w:val="008125A0"/>
    <w:rsid w:val="00821B4B"/>
    <w:rsid w:val="00851FE4"/>
    <w:rsid w:val="00855EDD"/>
    <w:rsid w:val="008560DE"/>
    <w:rsid w:val="0088525A"/>
    <w:rsid w:val="00890239"/>
    <w:rsid w:val="008A0D60"/>
    <w:rsid w:val="008C1387"/>
    <w:rsid w:val="008C39B7"/>
    <w:rsid w:val="008C682F"/>
    <w:rsid w:val="008E3692"/>
    <w:rsid w:val="008E509B"/>
    <w:rsid w:val="008E75B7"/>
    <w:rsid w:val="008F4811"/>
    <w:rsid w:val="008F525A"/>
    <w:rsid w:val="009026D4"/>
    <w:rsid w:val="00924581"/>
    <w:rsid w:val="00925BCA"/>
    <w:rsid w:val="0092763E"/>
    <w:rsid w:val="009316A6"/>
    <w:rsid w:val="00936114"/>
    <w:rsid w:val="009400E9"/>
    <w:rsid w:val="00946830"/>
    <w:rsid w:val="00962779"/>
    <w:rsid w:val="009654EC"/>
    <w:rsid w:val="009918D9"/>
    <w:rsid w:val="009A392D"/>
    <w:rsid w:val="009A42DF"/>
    <w:rsid w:val="009B253D"/>
    <w:rsid w:val="009C2F5E"/>
    <w:rsid w:val="009C787D"/>
    <w:rsid w:val="009D17C3"/>
    <w:rsid w:val="009D47C2"/>
    <w:rsid w:val="009E51F8"/>
    <w:rsid w:val="009F2649"/>
    <w:rsid w:val="00A05364"/>
    <w:rsid w:val="00A074D7"/>
    <w:rsid w:val="00A17D23"/>
    <w:rsid w:val="00A208E1"/>
    <w:rsid w:val="00A27028"/>
    <w:rsid w:val="00A3121C"/>
    <w:rsid w:val="00A33E68"/>
    <w:rsid w:val="00A521AB"/>
    <w:rsid w:val="00A56CD0"/>
    <w:rsid w:val="00A56F17"/>
    <w:rsid w:val="00A6056B"/>
    <w:rsid w:val="00A61D3E"/>
    <w:rsid w:val="00A7643E"/>
    <w:rsid w:val="00A961C9"/>
    <w:rsid w:val="00A9649E"/>
    <w:rsid w:val="00AA1341"/>
    <w:rsid w:val="00AA78AD"/>
    <w:rsid w:val="00AB16D0"/>
    <w:rsid w:val="00AB2C1B"/>
    <w:rsid w:val="00AC3BF2"/>
    <w:rsid w:val="00AC482F"/>
    <w:rsid w:val="00AD5483"/>
    <w:rsid w:val="00AF0249"/>
    <w:rsid w:val="00AF150F"/>
    <w:rsid w:val="00AF4737"/>
    <w:rsid w:val="00B0470A"/>
    <w:rsid w:val="00B2364D"/>
    <w:rsid w:val="00B52EA3"/>
    <w:rsid w:val="00B53582"/>
    <w:rsid w:val="00B601D7"/>
    <w:rsid w:val="00B6239D"/>
    <w:rsid w:val="00B66642"/>
    <w:rsid w:val="00B67630"/>
    <w:rsid w:val="00B70B18"/>
    <w:rsid w:val="00B722DE"/>
    <w:rsid w:val="00B80DDB"/>
    <w:rsid w:val="00B81EE1"/>
    <w:rsid w:val="00B87FD1"/>
    <w:rsid w:val="00B9392D"/>
    <w:rsid w:val="00BA761E"/>
    <w:rsid w:val="00BB3FBE"/>
    <w:rsid w:val="00BC603D"/>
    <w:rsid w:val="00BD5101"/>
    <w:rsid w:val="00BF1A04"/>
    <w:rsid w:val="00BF6CF2"/>
    <w:rsid w:val="00C03CE1"/>
    <w:rsid w:val="00C15F38"/>
    <w:rsid w:val="00C250C3"/>
    <w:rsid w:val="00C3016F"/>
    <w:rsid w:val="00C31922"/>
    <w:rsid w:val="00C32EDF"/>
    <w:rsid w:val="00C405FD"/>
    <w:rsid w:val="00C42573"/>
    <w:rsid w:val="00C5024A"/>
    <w:rsid w:val="00C521B6"/>
    <w:rsid w:val="00C57107"/>
    <w:rsid w:val="00C62C2D"/>
    <w:rsid w:val="00C716E6"/>
    <w:rsid w:val="00C9227C"/>
    <w:rsid w:val="00C9557D"/>
    <w:rsid w:val="00CA2740"/>
    <w:rsid w:val="00CB1880"/>
    <w:rsid w:val="00CC12E6"/>
    <w:rsid w:val="00CC2E25"/>
    <w:rsid w:val="00CC7C64"/>
    <w:rsid w:val="00CD0B47"/>
    <w:rsid w:val="00CD60E6"/>
    <w:rsid w:val="00CF5F1A"/>
    <w:rsid w:val="00D010E8"/>
    <w:rsid w:val="00D02C04"/>
    <w:rsid w:val="00D138E8"/>
    <w:rsid w:val="00D165B8"/>
    <w:rsid w:val="00D20259"/>
    <w:rsid w:val="00D208BA"/>
    <w:rsid w:val="00D21668"/>
    <w:rsid w:val="00D216BC"/>
    <w:rsid w:val="00D42F8F"/>
    <w:rsid w:val="00D45ADF"/>
    <w:rsid w:val="00D67DA3"/>
    <w:rsid w:val="00D745F2"/>
    <w:rsid w:val="00D8493D"/>
    <w:rsid w:val="00D91787"/>
    <w:rsid w:val="00DA07F1"/>
    <w:rsid w:val="00DC2E5C"/>
    <w:rsid w:val="00DD06F4"/>
    <w:rsid w:val="00DD500F"/>
    <w:rsid w:val="00DF23E2"/>
    <w:rsid w:val="00DF53E4"/>
    <w:rsid w:val="00E16DEE"/>
    <w:rsid w:val="00E2136E"/>
    <w:rsid w:val="00E23ACF"/>
    <w:rsid w:val="00E25AF8"/>
    <w:rsid w:val="00E306F2"/>
    <w:rsid w:val="00E31A6A"/>
    <w:rsid w:val="00E45A79"/>
    <w:rsid w:val="00E46BDF"/>
    <w:rsid w:val="00E547DB"/>
    <w:rsid w:val="00E54A1A"/>
    <w:rsid w:val="00E555BF"/>
    <w:rsid w:val="00E61949"/>
    <w:rsid w:val="00E70BAC"/>
    <w:rsid w:val="00E70DCE"/>
    <w:rsid w:val="00EA446A"/>
    <w:rsid w:val="00EA7DC1"/>
    <w:rsid w:val="00EB18CF"/>
    <w:rsid w:val="00EB5BA2"/>
    <w:rsid w:val="00EB5C28"/>
    <w:rsid w:val="00EC2E56"/>
    <w:rsid w:val="00EE3AFB"/>
    <w:rsid w:val="00EF0D19"/>
    <w:rsid w:val="00EF1577"/>
    <w:rsid w:val="00EF4A4C"/>
    <w:rsid w:val="00EF6BD4"/>
    <w:rsid w:val="00F03D08"/>
    <w:rsid w:val="00F05C18"/>
    <w:rsid w:val="00F157DD"/>
    <w:rsid w:val="00F15F90"/>
    <w:rsid w:val="00F21465"/>
    <w:rsid w:val="00F3795B"/>
    <w:rsid w:val="00F6065C"/>
    <w:rsid w:val="00F61EB1"/>
    <w:rsid w:val="00F62C8B"/>
    <w:rsid w:val="00F64783"/>
    <w:rsid w:val="00F802D4"/>
    <w:rsid w:val="00F91982"/>
    <w:rsid w:val="00FA0D4E"/>
    <w:rsid w:val="00FA2DA2"/>
    <w:rsid w:val="00FA311A"/>
    <w:rsid w:val="00FB16A8"/>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ADE1533-037D-4567-8B7F-314BFB54D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F1577"/>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E547DB"/>
    <w:pPr>
      <w:tabs>
        <w:tab w:val="center" w:pos="4513"/>
        <w:tab w:val="right" w:pos="9026"/>
      </w:tabs>
      <w:spacing w:after="0" w:line="240" w:lineRule="auto"/>
    </w:pPr>
  </w:style>
  <w:style w:type="character" w:customStyle="1" w:styleId="CabealhoCarter">
    <w:name w:val="Cabeçalho Caráter"/>
    <w:basedOn w:val="Tipodeletrapredefinidodopargrafo"/>
    <w:link w:val="Cabealho"/>
    <w:uiPriority w:val="99"/>
    <w:rsid w:val="00E547DB"/>
  </w:style>
  <w:style w:type="paragraph" w:styleId="Rodap">
    <w:name w:val="footer"/>
    <w:basedOn w:val="Normal"/>
    <w:link w:val="RodapCarter"/>
    <w:uiPriority w:val="99"/>
    <w:unhideWhenUsed/>
    <w:rsid w:val="00E547DB"/>
    <w:pPr>
      <w:tabs>
        <w:tab w:val="center" w:pos="4513"/>
        <w:tab w:val="right" w:pos="9026"/>
      </w:tabs>
      <w:spacing w:after="0" w:line="240" w:lineRule="auto"/>
    </w:pPr>
  </w:style>
  <w:style w:type="character" w:customStyle="1" w:styleId="RodapCarter">
    <w:name w:val="Rodapé Caráter"/>
    <w:basedOn w:val="Tipodeletrapredefinidodopargrafo"/>
    <w:link w:val="Rodap"/>
    <w:uiPriority w:val="99"/>
    <w:rsid w:val="00E547DB"/>
  </w:style>
  <w:style w:type="paragraph" w:styleId="Textodebalo">
    <w:name w:val="Balloon Text"/>
    <w:basedOn w:val="Normal"/>
    <w:link w:val="TextodebaloCarter"/>
    <w:uiPriority w:val="99"/>
    <w:semiHidden/>
    <w:unhideWhenUsed/>
    <w:rsid w:val="00E547DB"/>
    <w:pPr>
      <w:spacing w:after="0" w:line="240" w:lineRule="auto"/>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ARTAbstract">
    <w:name w:val="RSC B01 ART Abstract"/>
    <w:basedOn w:val="Normal"/>
    <w:link w:val="RSCB01ARTAbstractChar"/>
    <w:qFormat/>
    <w:rsid w:val="00FA2DA2"/>
    <w:pPr>
      <w:spacing w:line="240" w:lineRule="exact"/>
      <w:jc w:val="both"/>
    </w:pPr>
    <w:rPr>
      <w:noProof/>
      <w:sz w:val="16"/>
      <w:lang w:eastAsia="en-GB"/>
    </w:rPr>
  </w:style>
  <w:style w:type="table" w:styleId="TabelacomGrelha">
    <w:name w:val="Table Grid"/>
    <w:basedOn w:val="Tabelanormal"/>
    <w:uiPriority w:val="5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AHeadingSection"/>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EE3AFB"/>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Tipodeletrapredefinidodopargrafo"/>
    <w:link w:val="RSCB02ArticleText"/>
    <w:rsid w:val="00EE3AFB"/>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6556AC"/>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6556AC"/>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6556AC"/>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6556AC"/>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6556AC"/>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Tipodeletrapredefinidodopargrafo"/>
    <w:link w:val="RSCF01FootnoteAuthorAddress"/>
    <w:rsid w:val="006556AC"/>
    <w:rPr>
      <w:rFonts w:cs="Times New Roman"/>
      <w:i/>
      <w:w w:val="105"/>
      <w:sz w:val="14"/>
      <w:szCs w:val="14"/>
    </w:rPr>
  </w:style>
  <w:style w:type="paragraph" w:customStyle="1" w:styleId="RSCR02References">
    <w:name w:val="RSC R02 References"/>
    <w:basedOn w:val="RSCB02ArticleText"/>
    <w:link w:val="RSCR02ReferencesChar"/>
    <w:qFormat/>
    <w:rsid w:val="00CF5F1A"/>
    <w:pPr>
      <w:numPr>
        <w:numId w:val="2"/>
      </w:numPr>
      <w:spacing w:line="200" w:lineRule="exact"/>
      <w:ind w:left="284" w:hanging="284"/>
    </w:pPr>
    <w:rPr>
      <w:w w:val="105"/>
    </w:rPr>
  </w:style>
  <w:style w:type="character" w:customStyle="1" w:styleId="RSCF02FootnotestoTitleAuthorsChar">
    <w:name w:val="RSC F02 Footnotes to Title/Authors Char"/>
    <w:basedOn w:val="Tipodeletrapredefinidodopargrafo"/>
    <w:link w:val="RSCF02FootnotestoTitleAuthors"/>
    <w:rsid w:val="006556AC"/>
    <w:rPr>
      <w:rFonts w:cs="Times New Roman"/>
      <w:w w:val="105"/>
      <w:sz w:val="14"/>
      <w:szCs w:val="14"/>
    </w:rPr>
  </w:style>
  <w:style w:type="paragraph" w:styleId="SemEspaamento">
    <w:name w:val="No Spacing"/>
    <w:uiPriority w:val="1"/>
    <w:rsid w:val="00272D6F"/>
    <w:pPr>
      <w:spacing w:after="0" w:line="240" w:lineRule="auto"/>
    </w:pPr>
  </w:style>
  <w:style w:type="character" w:customStyle="1" w:styleId="RSCR02ReferencesChar">
    <w:name w:val="RSC R02 References Char"/>
    <w:basedOn w:val="Tipodeletrapredefinidodopargrafo"/>
    <w:link w:val="RSCR02References"/>
    <w:rsid w:val="00CF5F1A"/>
    <w:rPr>
      <w:rFonts w:cs="Times New Roman"/>
      <w:w w:val="105"/>
      <w:sz w:val="18"/>
      <w:szCs w:val="18"/>
    </w:rPr>
  </w:style>
  <w:style w:type="paragraph" w:customStyle="1" w:styleId="RSCB04AHeadingSection">
    <w:name w:val="RSC B04 A Heading (Section)"/>
    <w:basedOn w:val="Normal"/>
    <w:link w:val="RSCB04AHeadingSectionChar"/>
    <w:qFormat/>
    <w:rsid w:val="00EF6BD4"/>
    <w:pPr>
      <w:spacing w:before="400" w:after="80" w:line="240" w:lineRule="auto"/>
    </w:pPr>
    <w:rPr>
      <w:b/>
      <w:sz w:val="24"/>
    </w:rPr>
  </w:style>
  <w:style w:type="character" w:customStyle="1" w:styleId="RSCH01PaperTitleChar">
    <w:name w:val="RSC H01 Paper Title Char"/>
    <w:basedOn w:val="Tipodeletrapredefinidodopargrafo"/>
    <w:link w:val="RSCH01PaperTitle"/>
    <w:rsid w:val="00C32EDF"/>
    <w:rPr>
      <w:rFonts w:cs="Times New Roman"/>
      <w:b/>
      <w:sz w:val="29"/>
      <w:szCs w:val="32"/>
    </w:rPr>
  </w:style>
  <w:style w:type="character" w:customStyle="1" w:styleId="RSCH02PaperAuthorsandBylineChar">
    <w:name w:val="RSC H02 Paper Authors and Byline Char"/>
    <w:basedOn w:val="Tipodeletrapredefinidodopargrafo"/>
    <w:link w:val="RSCH02PaperAuthorsandByline"/>
    <w:rsid w:val="001633D9"/>
    <w:rPr>
      <w:rFonts w:cs="Times New Roman"/>
      <w:sz w:val="20"/>
    </w:rPr>
  </w:style>
  <w:style w:type="character" w:customStyle="1" w:styleId="RSCB01ARTAbstractChar">
    <w:name w:val="RSC B01 ART Abstract Char"/>
    <w:basedOn w:val="Tipodeletrapredefinidodopargrafo"/>
    <w:link w:val="RSCB01ARTAbstract"/>
    <w:rsid w:val="00FA2DA2"/>
    <w:rPr>
      <w:noProof/>
      <w:sz w:val="16"/>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AHeadingSectionChar">
    <w:name w:val="RSC B04 A Heading (Section) Char"/>
    <w:basedOn w:val="Tipodeletrapredefinidodopargrafo"/>
    <w:link w:val="RSCB04AHeadingSection"/>
    <w:rsid w:val="00EF6BD4"/>
    <w:rPr>
      <w:b/>
      <w:sz w:val="24"/>
    </w:rPr>
  </w:style>
  <w:style w:type="character" w:customStyle="1" w:styleId="05BHeadingChar">
    <w:name w:val="05 B Heading Char"/>
    <w:basedOn w:val="RSCB04AHeadingSection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6556AC"/>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Tipodeletrapredefinidodopargrafo"/>
    <w:link w:val="RSCI02FigureSchemeChartwithtopbar"/>
    <w:rsid w:val="006556AC"/>
    <w:rPr>
      <w:rFonts w:cs="Times New Roman"/>
      <w:w w:val="108"/>
      <w:sz w:val="14"/>
      <w:szCs w:val="18"/>
    </w:rPr>
  </w:style>
  <w:style w:type="character" w:customStyle="1" w:styleId="RSCI01FigureSchemeChartwithbottombarChar">
    <w:name w:val="RSC I01 Figure/Scheme/Chart with bottom bar Char"/>
    <w:basedOn w:val="Tipodeletrapredefinidodopargrafo"/>
    <w:link w:val="RSCI01FigureSchemeChartwithbottombar"/>
    <w:rsid w:val="006556AC"/>
    <w:rPr>
      <w:rFonts w:cstheme="minorHAnsi"/>
      <w:w w:val="108"/>
      <w:sz w:val="14"/>
      <w:szCs w:val="14"/>
    </w:rPr>
  </w:style>
  <w:style w:type="character" w:customStyle="1" w:styleId="RSCI03FigureSchemeChartUncaptionedChar">
    <w:name w:val="RSC I03 Figure/Scheme/Chart Uncaptioned Char"/>
    <w:basedOn w:val="Tipodeletrapredefinidodopargrafo"/>
    <w:link w:val="RSCI03FigureSchemeChartUncaptioned"/>
    <w:rsid w:val="006556AC"/>
    <w:rPr>
      <w:rFonts w:cs="Times New Roman"/>
      <w:sz w:val="16"/>
      <w:szCs w:val="16"/>
    </w:rPr>
  </w:style>
  <w:style w:type="character" w:customStyle="1" w:styleId="RSCB03MathematicsGreeketcChar">
    <w:name w:val="RSC B03 Mathematics/Greek etc Char"/>
    <w:basedOn w:val="Tipodeletrapredefinidodopargrafo"/>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Tipodeletrapredefinidodopargrafo"/>
    <w:link w:val="RSCT01TableTitlewithtopbar"/>
    <w:rsid w:val="006556AC"/>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6556AC"/>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Tipodeletrapredefinidodopargrafo"/>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Tipodeletrapredefinidodopargrafo"/>
    <w:link w:val="RSCT04TableFootnotewithbottombar"/>
    <w:rsid w:val="006556AC"/>
    <w:rPr>
      <w:rFonts w:eastAsia="Times New Roman" w:cs="Times New Roman"/>
      <w:sz w:val="15"/>
      <w:szCs w:val="20"/>
      <w:lang w:eastAsia="en-GB"/>
    </w:rPr>
  </w:style>
  <w:style w:type="character" w:styleId="Hiperligao">
    <w:name w:val="Hyperlink"/>
    <w:basedOn w:val="Tipodeletrapredefinidodopargrafo"/>
    <w:uiPriority w:val="99"/>
    <w:unhideWhenUsed/>
    <w:rsid w:val="005037CD"/>
    <w:rPr>
      <w:color w:val="0000FF" w:themeColor="hyperlink"/>
      <w:u w:val="single"/>
    </w:rPr>
  </w:style>
  <w:style w:type="paragraph" w:styleId="PargrafodaLista">
    <w:name w:val="List Paragraph"/>
    <w:basedOn w:val="Normal"/>
    <w:uiPriority w:val="34"/>
    <w:qFormat/>
    <w:rsid w:val="00F15F90"/>
    <w:pPr>
      <w:ind w:left="720"/>
      <w:contextualSpacing/>
    </w:pPr>
  </w:style>
  <w:style w:type="paragraph" w:styleId="Reviso">
    <w:name w:val="Revision"/>
    <w:hidden/>
    <w:uiPriority w:val="99"/>
    <w:semiHidden/>
    <w:rsid w:val="000D5891"/>
    <w:pPr>
      <w:spacing w:after="0" w:line="240" w:lineRule="auto"/>
    </w:pPr>
  </w:style>
  <w:style w:type="paragraph" w:styleId="Textodenotaderodap">
    <w:name w:val="footnote text"/>
    <w:basedOn w:val="Normal"/>
    <w:link w:val="TextodenotaderodapCarter"/>
    <w:uiPriority w:val="99"/>
    <w:semiHidden/>
    <w:unhideWhenUsed/>
    <w:rsid w:val="00CA2740"/>
    <w:pPr>
      <w:spacing w:after="0" w:line="240" w:lineRule="auto"/>
    </w:pPr>
    <w:rPr>
      <w:sz w:val="20"/>
      <w:szCs w:val="20"/>
    </w:rPr>
  </w:style>
  <w:style w:type="character" w:customStyle="1" w:styleId="TextodenotaderodapCarter">
    <w:name w:val="Texto de nota de rodapé Caráter"/>
    <w:basedOn w:val="Tipodeletrapredefinidodopargrafo"/>
    <w:link w:val="Textodenotaderodap"/>
    <w:uiPriority w:val="99"/>
    <w:semiHidden/>
    <w:rsid w:val="00CA2740"/>
    <w:rPr>
      <w:sz w:val="20"/>
      <w:szCs w:val="20"/>
    </w:rPr>
  </w:style>
  <w:style w:type="character" w:styleId="Refdenotaderodap">
    <w:name w:val="footnote reference"/>
    <w:basedOn w:val="Tipodeletrapredefinidodopargrafo"/>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egenda">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6556AC"/>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6556AC"/>
    <w:pPr>
      <w:spacing w:line="200" w:lineRule="exact"/>
      <w:jc w:val="both"/>
    </w:pPr>
    <w:rPr>
      <w:bCs/>
      <w:sz w:val="18"/>
      <w:szCs w:val="18"/>
    </w:rPr>
  </w:style>
  <w:style w:type="character" w:customStyle="1" w:styleId="RSCI04CaptiontoFigureSchemeChartChar">
    <w:name w:val="RSC I04 Caption to Figure/Scheme/Chart Char"/>
    <w:basedOn w:val="Tipodeletrapredefinidodopargrafo"/>
    <w:link w:val="RSCI04CaptiontoFigureSchemeChart"/>
    <w:rsid w:val="006556AC"/>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6556AC"/>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Tipodeletrapredefinidodopargrafo"/>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Tipodeletrapredefinidodopargrafo"/>
    <w:link w:val="RSCM02DOI"/>
    <w:rsid w:val="004C531E"/>
    <w:rPr>
      <w:sz w:val="14"/>
      <w:szCs w:val="14"/>
    </w:rPr>
  </w:style>
  <w:style w:type="paragraph" w:customStyle="1" w:styleId="RSCB05AHeadingSection-standalone">
    <w:name w:val="RSC B05 A Heading (Section - stand alone)"/>
    <w:link w:val="RSCB05AHeadingSection-standaloneChar"/>
    <w:qFormat/>
    <w:rsid w:val="00EF6BD4"/>
    <w:pPr>
      <w:spacing w:before="400" w:after="160" w:line="240" w:lineRule="auto"/>
    </w:pPr>
    <w:rPr>
      <w:rFonts w:cs="Times New Roman"/>
      <w:sz w:val="24"/>
    </w:rPr>
  </w:style>
  <w:style w:type="character" w:customStyle="1" w:styleId="RSCM03WebsiteChar">
    <w:name w:val="RSC M03 Website Char"/>
    <w:basedOn w:val="Tipodeletrapredefinidodopargrafo"/>
    <w:link w:val="RSCM03Website"/>
    <w:rsid w:val="004C531E"/>
    <w:rPr>
      <w:b/>
      <w:sz w:val="14"/>
      <w:szCs w:val="14"/>
    </w:rPr>
  </w:style>
  <w:style w:type="paragraph" w:customStyle="1" w:styleId="RSCB06BHeadingSub-Section">
    <w:name w:val="RSC B06 B Heading (Sub-Section)"/>
    <w:link w:val="RSCB06BHeadingSub-SectionChar"/>
    <w:qFormat/>
    <w:rsid w:val="00EF6BD4"/>
    <w:pPr>
      <w:spacing w:after="80" w:line="240" w:lineRule="exact"/>
    </w:pPr>
    <w:rPr>
      <w:b/>
      <w:sz w:val="18"/>
    </w:rPr>
  </w:style>
  <w:style w:type="character" w:customStyle="1" w:styleId="RSCB05AHeadingSection-standaloneChar">
    <w:name w:val="RSC B05 A Heading (Section - stand alone) Char"/>
    <w:basedOn w:val="RSCH02PaperAuthorsandBylineChar"/>
    <w:link w:val="RSCB05AHeadingSection-standalone"/>
    <w:rsid w:val="00EF6BD4"/>
    <w:rPr>
      <w:rFonts w:cs="Times New Roman"/>
      <w:sz w:val="24"/>
    </w:rPr>
  </w:style>
  <w:style w:type="paragraph" w:customStyle="1" w:styleId="RSCB07BHeadingSub-Section-standalone">
    <w:name w:val="RSC B07 B Heading (Sub-Section - stand alone)"/>
    <w:link w:val="RSCB07BHeadingSub-Section-standaloneChar"/>
    <w:qFormat/>
    <w:rsid w:val="00EF6BD4"/>
    <w:pPr>
      <w:spacing w:before="160" w:after="80" w:line="240" w:lineRule="exact"/>
    </w:pPr>
    <w:rPr>
      <w:b/>
      <w:sz w:val="18"/>
    </w:rPr>
  </w:style>
  <w:style w:type="character" w:customStyle="1" w:styleId="RSCB06BHeadingSub-SectionChar">
    <w:name w:val="RSC B06 B Heading (Sub-Section) Char"/>
    <w:basedOn w:val="Tipodeletrapredefinidodopargrafo"/>
    <w:link w:val="RSCB06BHeadingSub-Section"/>
    <w:rsid w:val="00EF6BD4"/>
    <w:rPr>
      <w:b/>
      <w:sz w:val="18"/>
    </w:rPr>
  </w:style>
  <w:style w:type="paragraph" w:customStyle="1" w:styleId="RSCB08CHeadingIn-line">
    <w:name w:val="RSC B08 C Heading (In-line)"/>
    <w:link w:val="RSCB08CHeadingIn-lineChar"/>
    <w:qFormat/>
    <w:rsid w:val="00EF6BD4"/>
    <w:pPr>
      <w:spacing w:after="0"/>
    </w:pPr>
    <w:rPr>
      <w:b/>
      <w:sz w:val="18"/>
    </w:rPr>
  </w:style>
  <w:style w:type="character" w:customStyle="1" w:styleId="RSCB07BHeadingSub-Section-standaloneChar">
    <w:name w:val="RSC B07 B Heading (Sub-Section - stand alone) Char"/>
    <w:basedOn w:val="Tipodeletrapredefinidodopargrafo"/>
    <w:link w:val="RSCB07BHeadingSub-Section-standalone"/>
    <w:rsid w:val="00EF6BD4"/>
    <w:rPr>
      <w:b/>
      <w:sz w:val="18"/>
    </w:rPr>
  </w:style>
  <w:style w:type="character" w:customStyle="1" w:styleId="RSCB08CHeadingIn-lineChar">
    <w:name w:val="RSC B08 C Heading (In-line) Char"/>
    <w:basedOn w:val="Tipodeletrapredefinidodopargrafo"/>
    <w:link w:val="RSCB08CHeadingIn-line"/>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6556AC"/>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6556AC"/>
    <w:rPr>
      <w:bCs/>
      <w:sz w:val="14"/>
      <w:szCs w:val="18"/>
    </w:rPr>
  </w:style>
  <w:style w:type="paragraph" w:customStyle="1" w:styleId="04AHeading">
    <w:name w:val="04 A Heading"/>
    <w:basedOn w:val="Normal"/>
    <w:next w:val="Normal"/>
    <w:link w:val="04AHeadingChar"/>
    <w:rsid w:val="00FA2DA2"/>
    <w:pPr>
      <w:spacing w:before="240" w:after="120" w:line="240" w:lineRule="auto"/>
    </w:pPr>
    <w:rPr>
      <w:rFonts w:ascii="Calibri" w:eastAsia="Calibri" w:hAnsi="Calibri" w:cs="Times New Roman"/>
      <w:b/>
    </w:rPr>
  </w:style>
  <w:style w:type="character" w:customStyle="1" w:styleId="04AHeadingChar">
    <w:name w:val="04 A Heading Char"/>
    <w:link w:val="04AHeading"/>
    <w:rsid w:val="00FA2DA2"/>
    <w:rPr>
      <w:rFonts w:ascii="Calibri" w:eastAsia="Calibri" w:hAnsi="Calibri" w:cs="Times New Roman"/>
      <w:b/>
    </w:rPr>
  </w:style>
  <w:style w:type="paragraph" w:customStyle="1" w:styleId="08ArticleText">
    <w:name w:val="08 Article Text"/>
    <w:basedOn w:val="Normal"/>
    <w:link w:val="08ArticleTextChar"/>
    <w:rsid w:val="00FA2DA2"/>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FA2DA2"/>
    <w:rPr>
      <w:rFonts w:ascii="Times New Roman" w:eastAsia="Calibri" w:hAnsi="Times New Roman" w:cs="Times New Roman"/>
      <w:w w:val="108"/>
      <w:sz w:val="18"/>
      <w:szCs w:val="18"/>
    </w:rPr>
  </w:style>
  <w:style w:type="character" w:styleId="Hiperligaovisitada">
    <w:name w:val="FollowedHyperlink"/>
    <w:basedOn w:val="Tipodeletrapredefinidodopargrafo"/>
    <w:uiPriority w:val="99"/>
    <w:semiHidden/>
    <w:unhideWhenUsed/>
    <w:rsid w:val="0024022C"/>
    <w:rPr>
      <w:color w:val="800080" w:themeColor="followedHyperlink"/>
      <w:u w:val="single"/>
    </w:rPr>
  </w:style>
  <w:style w:type="paragraph" w:customStyle="1" w:styleId="MDPI31text">
    <w:name w:val="MDPI_3.1_text"/>
    <w:link w:val="MDPI31textCarter"/>
    <w:qFormat/>
    <w:rsid w:val="00733C41"/>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MDPI31textCarter">
    <w:name w:val="MDPI_3.1_text Caráter"/>
    <w:basedOn w:val="Tipodeletrapredefinidodopargrafo"/>
    <w:link w:val="MDPI31text"/>
    <w:rsid w:val="00733C41"/>
    <w:rPr>
      <w:rFonts w:ascii="Palatino Linotype" w:eastAsia="Times New Roman" w:hAnsi="Palatino Linotype" w:cs="Times New Roman"/>
      <w:snapToGrid w:val="0"/>
      <w:color w:val="000000"/>
      <w:sz w:val="20"/>
      <w:lang w:val="en-US" w:eastAsia="de-DE" w:bidi="en-US"/>
    </w:rPr>
  </w:style>
  <w:style w:type="character" w:customStyle="1" w:styleId="st">
    <w:name w:val="st"/>
    <w:basedOn w:val="Tipodeletrapredefinidodopargrafo"/>
    <w:rsid w:val="00733C41"/>
  </w:style>
  <w:style w:type="table" w:styleId="TabelaSimples2">
    <w:name w:val="Plain Table 2"/>
    <w:basedOn w:val="Tabelanormal"/>
    <w:uiPriority w:val="42"/>
    <w:rsid w:val="00B52EA3"/>
    <w:pPr>
      <w:spacing w:after="0" w:line="240" w:lineRule="auto"/>
    </w:pPr>
    <w:rPr>
      <w:rFonts w:eastAsia="Times New Roman" w:hAnsi="Times New Roman" w:cs="Times New Roman"/>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DAckTitle">
    <w:name w:val="TD_Ack_Title"/>
    <w:basedOn w:val="Normal"/>
    <w:link w:val="TDAckTitleChar"/>
    <w:rsid w:val="00A961C9"/>
    <w:pPr>
      <w:spacing w:before="180" w:after="60" w:line="240" w:lineRule="auto"/>
      <w:jc w:val="both"/>
    </w:pPr>
    <w:rPr>
      <w:rFonts w:ascii="Myriad Pro Light" w:eastAsia="Times New Roman" w:hAnsi="Myriad Pro Light" w:cs="Times New Roman"/>
      <w:b/>
      <w:kern w:val="23"/>
      <w:sz w:val="21"/>
      <w:szCs w:val="20"/>
      <w:lang w:val="en-US"/>
    </w:rPr>
  </w:style>
  <w:style w:type="character" w:customStyle="1" w:styleId="TDAckTitleChar">
    <w:name w:val="TD_Ack_Title Char"/>
    <w:link w:val="TDAckTitle"/>
    <w:rsid w:val="00A961C9"/>
    <w:rPr>
      <w:rFonts w:ascii="Myriad Pro Light" w:eastAsia="Times New Roman" w:hAnsi="Myriad Pro Light" w:cs="Times New Roman"/>
      <w:b/>
      <w:kern w:val="23"/>
      <w:sz w:val="21"/>
      <w:szCs w:val="20"/>
      <w:lang w:val="en-US"/>
    </w:rPr>
  </w:style>
  <w:style w:type="paragraph" w:customStyle="1" w:styleId="EndNoteBibliographyTitle">
    <w:name w:val="EndNote Bibliography Title"/>
    <w:basedOn w:val="Normal"/>
    <w:link w:val="EndNoteBibliographyTitleCarter"/>
    <w:rsid w:val="00EF4A4C"/>
    <w:pPr>
      <w:spacing w:after="0"/>
      <w:jc w:val="center"/>
    </w:pPr>
    <w:rPr>
      <w:rFonts w:ascii="Calibri" w:hAnsi="Calibri" w:cs="Calibri"/>
      <w:noProof/>
      <w:sz w:val="18"/>
      <w:lang w:val="en-US"/>
    </w:rPr>
  </w:style>
  <w:style w:type="character" w:customStyle="1" w:styleId="EndNoteBibliographyTitleCarter">
    <w:name w:val="EndNote Bibliography Title Caráter"/>
    <w:basedOn w:val="RSCR02ReferencesChar"/>
    <w:link w:val="EndNoteBibliographyTitle"/>
    <w:rsid w:val="00EF4A4C"/>
    <w:rPr>
      <w:rFonts w:ascii="Calibri" w:hAnsi="Calibri" w:cs="Calibri"/>
      <w:noProof/>
      <w:w w:val="105"/>
      <w:sz w:val="18"/>
      <w:szCs w:val="18"/>
      <w:lang w:val="en-US"/>
    </w:rPr>
  </w:style>
  <w:style w:type="paragraph" w:customStyle="1" w:styleId="EndNoteBibliography">
    <w:name w:val="EndNote Bibliography"/>
    <w:basedOn w:val="Normal"/>
    <w:link w:val="EndNoteBibliographyCarter"/>
    <w:rsid w:val="00EF4A4C"/>
    <w:pPr>
      <w:spacing w:line="240" w:lineRule="auto"/>
      <w:jc w:val="both"/>
    </w:pPr>
    <w:rPr>
      <w:rFonts w:ascii="Calibri" w:hAnsi="Calibri" w:cs="Calibri"/>
      <w:noProof/>
      <w:sz w:val="18"/>
      <w:lang w:val="en-US"/>
    </w:rPr>
  </w:style>
  <w:style w:type="character" w:customStyle="1" w:styleId="EndNoteBibliographyCarter">
    <w:name w:val="EndNote Bibliography Caráter"/>
    <w:basedOn w:val="RSCR02ReferencesChar"/>
    <w:link w:val="EndNoteBibliography"/>
    <w:rsid w:val="00EF4A4C"/>
    <w:rPr>
      <w:rFonts w:ascii="Calibri" w:hAnsi="Calibri" w:cs="Calibri"/>
      <w:noProof/>
      <w:w w:val="105"/>
      <w:sz w:val="18"/>
      <w:szCs w:val="18"/>
      <w:lang w:val="en-US"/>
    </w:rPr>
  </w:style>
  <w:style w:type="character" w:styleId="MenoNoResolvida">
    <w:name w:val="Unresolved Mention"/>
    <w:basedOn w:val="Tipodeletrapredefinidodopargrafo"/>
    <w:uiPriority w:val="99"/>
    <w:semiHidden/>
    <w:unhideWhenUsed/>
    <w:rsid w:val="00EF4A4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3697">
      <w:bodyDiv w:val="1"/>
      <w:marLeft w:val="0"/>
      <w:marRight w:val="0"/>
      <w:marTop w:val="0"/>
      <w:marBottom w:val="0"/>
      <w:divBdr>
        <w:top w:val="none" w:sz="0" w:space="0" w:color="auto"/>
        <w:left w:val="none" w:sz="0" w:space="0" w:color="auto"/>
        <w:bottom w:val="none" w:sz="0" w:space="0" w:color="auto"/>
        <w:right w:val="none" w:sz="0" w:space="0" w:color="auto"/>
      </w:divBdr>
    </w:div>
    <w:div w:id="130054262">
      <w:bodyDiv w:val="1"/>
      <w:marLeft w:val="0"/>
      <w:marRight w:val="0"/>
      <w:marTop w:val="0"/>
      <w:marBottom w:val="0"/>
      <w:divBdr>
        <w:top w:val="none" w:sz="0" w:space="0" w:color="auto"/>
        <w:left w:val="none" w:sz="0" w:space="0" w:color="auto"/>
        <w:bottom w:val="none" w:sz="0" w:space="0" w:color="auto"/>
        <w:right w:val="none" w:sz="0" w:space="0" w:color="auto"/>
      </w:divBdr>
    </w:div>
    <w:div w:id="255360505">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114518">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710960423">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604457870">
      <w:bodyDiv w:val="1"/>
      <w:marLeft w:val="0"/>
      <w:marRight w:val="0"/>
      <w:marTop w:val="0"/>
      <w:marBottom w:val="0"/>
      <w:divBdr>
        <w:top w:val="none" w:sz="0" w:space="0" w:color="auto"/>
        <w:left w:val="none" w:sz="0" w:space="0" w:color="auto"/>
        <w:bottom w:val="none" w:sz="0" w:space="0" w:color="auto"/>
        <w:right w:val="none" w:sz="0" w:space="0" w:color="auto"/>
      </w:divBdr>
    </w:div>
    <w:div w:id="2098672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tiff"/><Relationship Id="rId3" Type="http://schemas.openxmlformats.org/officeDocument/2006/relationships/styles" Target="styles.xml"/><Relationship Id="rId21" Type="http://schemas.openxmlformats.org/officeDocument/2006/relationships/image" Target="media/image9.tif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tiff"/><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ti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tiff"/><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settings.xml.rels><?xml version="1.0" encoding="UTF-8" standalone="yes"?>
<Relationships xmlns="http://schemas.openxmlformats.org/package/2006/relationships"><Relationship Id="rId1" Type="http://schemas.openxmlformats.org/officeDocument/2006/relationships/attachedTemplate" Target="file:///Q:\Customer%20Services%20Team\Author%20Tools%20&amp;%20Services\Author%20templates\art-template-1.7_ol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6D79B1-C201-4877-8327-C3AF1C578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art-template-1.7_old.dotx</Template>
  <TotalTime>0</TotalTime>
  <Pages>14</Pages>
  <Words>22720</Words>
  <Characters>129508</Characters>
  <Application>Microsoft Office Word</Application>
  <DocSecurity>0</DocSecurity>
  <Lines>1079</Lines>
  <Paragraphs>303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The Royal Society of Chemistry</Company>
  <LinksUpToDate>false</LinksUpToDate>
  <CharactersWithSpaces>151925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Maria Sousa</cp:lastModifiedBy>
  <cp:revision>2</cp:revision>
  <cp:lastPrinted>2018-04-27T12:43:00Z</cp:lastPrinted>
  <dcterms:created xsi:type="dcterms:W3CDTF">2018-10-11T03:54:00Z</dcterms:created>
  <dcterms:modified xsi:type="dcterms:W3CDTF">2018-10-11T03:54:00Z</dcterms:modified>
</cp:coreProperties>
</file>